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492F" w14:textId="7E96D236" w:rsidR="001A3ACD" w:rsidRPr="00A67911" w:rsidRDefault="006B3565" w:rsidP="61C7AC3A">
      <w:pPr>
        <w:pStyle w:val="Heading1Non-Contents"/>
        <w:rPr>
          <w:rFonts w:ascii="Nunito Sans" w:eastAsia="Calibri" w:hAnsi="Nunito Sans" w:cs="Calibri"/>
        </w:rPr>
      </w:pPr>
      <w:r w:rsidRPr="00A67911">
        <w:rPr>
          <w:rFonts w:ascii="Nunito Sans" w:eastAsia="Calibri" w:hAnsi="Nunito Sans" w:cs="Calibri"/>
        </w:rPr>
        <w:t>List of Protected Records review</w:t>
      </w:r>
      <w:r w:rsidR="61C7AC3A" w:rsidRPr="00A67911">
        <w:rPr>
          <w:rFonts w:ascii="Nunito Sans" w:eastAsia="Calibri" w:hAnsi="Nunito Sans" w:cs="Calibri"/>
        </w:rPr>
        <w:t>: Feedback form</w:t>
      </w:r>
    </w:p>
    <w:p w14:paraId="50C74930" w14:textId="77777777" w:rsidR="00C9328F" w:rsidRPr="007E48F8" w:rsidRDefault="00FF4A77" w:rsidP="00F111C1">
      <w:pPr>
        <w:pStyle w:val="Standard"/>
        <w:rPr>
          <w:rFonts w:ascii="Calibri" w:hAnsi="Calibri"/>
          <w:lang w:val="en-GB"/>
        </w:rPr>
      </w:pPr>
      <w:r w:rsidRPr="007E48F8">
        <w:rPr>
          <w:rFonts w:ascii="Calibri" w:hAnsi="Calibri"/>
          <w:noProof/>
          <w:lang w:eastAsia="en-NZ"/>
        </w:rPr>
        <mc:AlternateContent>
          <mc:Choice Requires="wps">
            <w:drawing>
              <wp:inline distT="0" distB="0" distL="0" distR="0" wp14:anchorId="50C749C8" wp14:editId="74285342">
                <wp:extent cx="6643370" cy="635"/>
                <wp:effectExtent l="0" t="0" r="24130" b="37465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6C7A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523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" strokeweight="1.5pt">
                <w10:anchorlock/>
              </v:shape>
            </w:pict>
          </mc:Fallback>
        </mc:AlternateContent>
      </w:r>
    </w:p>
    <w:p w14:paraId="50C74931" w14:textId="77777777" w:rsidR="0070011E" w:rsidRPr="00A67911" w:rsidRDefault="61C7AC3A" w:rsidP="61C7AC3A">
      <w:pPr>
        <w:pStyle w:val="Standard"/>
        <w:spacing w:after="120"/>
        <w:rPr>
          <w:rFonts w:ascii="Nunito Sans" w:eastAsia="Calibri" w:hAnsi="Nunito Sans" w:cs="Calibri"/>
          <w:b/>
          <w:bCs/>
          <w:sz w:val="24"/>
          <w:lang w:val="en-GB"/>
        </w:rPr>
      </w:pPr>
      <w:r w:rsidRPr="00A67911">
        <w:rPr>
          <w:rFonts w:ascii="Nunito Sans" w:eastAsia="Calibri" w:hAnsi="Nunito Sans" w:cs="Calibri"/>
          <w:b/>
          <w:bCs/>
          <w:sz w:val="24"/>
          <w:lang w:val="en-GB"/>
        </w:rPr>
        <w:t>This feedback form has three sections:</w:t>
      </w:r>
    </w:p>
    <w:p w14:paraId="50C74932" w14:textId="77777777" w:rsidR="0070011E" w:rsidRPr="00A67911" w:rsidRDefault="61C7AC3A" w:rsidP="61C7AC3A">
      <w:pPr>
        <w:pStyle w:val="Standardbulleted"/>
        <w:numPr>
          <w:ilvl w:val="0"/>
          <w:numId w:val="14"/>
        </w:numPr>
        <w:rPr>
          <w:rFonts w:ascii="Nunito Sans" w:eastAsia="Calibri" w:hAnsi="Nunito Sans" w:cs="Calibri"/>
          <w:b/>
          <w:bCs/>
          <w:sz w:val="24"/>
          <w:lang w:val="en-GB"/>
        </w:rPr>
      </w:pPr>
      <w:r w:rsidRPr="00A67911">
        <w:rPr>
          <w:rFonts w:ascii="Nunito Sans" w:eastAsia="Calibri" w:hAnsi="Nunito Sans" w:cs="Calibri"/>
          <w:b/>
          <w:bCs/>
          <w:sz w:val="24"/>
          <w:lang w:val="en-GB"/>
        </w:rPr>
        <w:t>respondent information</w:t>
      </w:r>
    </w:p>
    <w:p w14:paraId="50C74933" w14:textId="639164B2" w:rsidR="0070011E" w:rsidRPr="00A67911" w:rsidRDefault="006B3565" w:rsidP="61C7AC3A">
      <w:pPr>
        <w:pStyle w:val="Standardbulleted"/>
        <w:numPr>
          <w:ilvl w:val="0"/>
          <w:numId w:val="14"/>
        </w:numPr>
        <w:rPr>
          <w:rFonts w:ascii="Nunito Sans" w:eastAsia="Calibri" w:hAnsi="Nunito Sans" w:cs="Calibri"/>
          <w:b/>
          <w:bCs/>
          <w:sz w:val="24"/>
          <w:lang w:val="en-GB"/>
        </w:rPr>
      </w:pPr>
      <w:r w:rsidRPr="00A67911">
        <w:rPr>
          <w:rFonts w:ascii="Nunito Sans" w:eastAsia="Calibri" w:hAnsi="Nunito Sans" w:cs="Calibri"/>
          <w:b/>
          <w:bCs/>
          <w:sz w:val="24"/>
          <w:lang w:val="en-GB"/>
        </w:rPr>
        <w:t>classes of information and records</w:t>
      </w:r>
    </w:p>
    <w:p w14:paraId="50C74934" w14:textId="76C6F578" w:rsidR="0070011E" w:rsidRPr="00A67911" w:rsidRDefault="006B3565" w:rsidP="61C7AC3A">
      <w:pPr>
        <w:pStyle w:val="Standardbulleted"/>
        <w:numPr>
          <w:ilvl w:val="0"/>
          <w:numId w:val="14"/>
        </w:numPr>
        <w:rPr>
          <w:rFonts w:ascii="Nunito Sans" w:eastAsia="Calibri" w:hAnsi="Nunito Sans" w:cs="Calibri"/>
          <w:b/>
          <w:bCs/>
          <w:i/>
          <w:iCs/>
          <w:sz w:val="24"/>
          <w:lang w:val="en-GB"/>
        </w:rPr>
      </w:pPr>
      <w:r w:rsidRPr="00A67911">
        <w:rPr>
          <w:rFonts w:ascii="Nunito Sans" w:eastAsia="Calibri" w:hAnsi="Nunito Sans" w:cs="Calibri"/>
          <w:b/>
          <w:bCs/>
          <w:sz w:val="24"/>
          <w:lang w:val="en-GB"/>
        </w:rPr>
        <w:t>explanatory notes</w:t>
      </w:r>
    </w:p>
    <w:p w14:paraId="50C74935" w14:textId="77777777" w:rsidR="00D94042" w:rsidRPr="00A67911" w:rsidRDefault="61C7AC3A" w:rsidP="61C7AC3A">
      <w:pPr>
        <w:pStyle w:val="Standardparaafterbullets"/>
        <w:rPr>
          <w:rFonts w:ascii="Nunito Sans" w:eastAsia="Calibri" w:hAnsi="Nunito Sans" w:cs="Calibri"/>
          <w:b/>
          <w:bCs/>
          <w:sz w:val="24"/>
          <w:lang w:val="en-GB"/>
        </w:rPr>
      </w:pPr>
      <w:r w:rsidRPr="00A67911">
        <w:rPr>
          <w:rFonts w:ascii="Nunito Sans" w:eastAsia="Calibri" w:hAnsi="Nunito Sans" w:cs="Calibri"/>
          <w:b/>
          <w:bCs/>
          <w:sz w:val="24"/>
          <w:lang w:val="en-GB"/>
        </w:rPr>
        <w:t>Please complete all the sections as appropriate.</w:t>
      </w:r>
    </w:p>
    <w:p w14:paraId="50C74936" w14:textId="058A6FC5" w:rsidR="0070011E" w:rsidRPr="00A67911" w:rsidRDefault="61C7AC3A" w:rsidP="61C7AC3A">
      <w:pPr>
        <w:pStyle w:val="Standard"/>
        <w:spacing w:after="120"/>
        <w:rPr>
          <w:rFonts w:ascii="Nunito Sans" w:eastAsia="Calibri" w:hAnsi="Nunito Sans" w:cs="Calibri"/>
          <w:b/>
          <w:bCs/>
          <w:sz w:val="24"/>
        </w:rPr>
      </w:pPr>
      <w:r w:rsidRPr="00A67911">
        <w:rPr>
          <w:rFonts w:ascii="Nunito Sans" w:eastAsia="Calibri" w:hAnsi="Nunito Sans" w:cs="Calibri"/>
          <w:b/>
          <w:bCs/>
          <w:sz w:val="24"/>
        </w:rPr>
        <w:t xml:space="preserve">Please email the completed form to </w:t>
      </w:r>
      <w:hyperlink r:id="rId12">
        <w:r w:rsidRPr="00A67911">
          <w:rPr>
            <w:rStyle w:val="Hyperlink"/>
            <w:rFonts w:ascii="Nunito Sans" w:eastAsia="Calibri" w:hAnsi="Nunito Sans" w:cs="Calibri"/>
            <w:b/>
            <w:bCs/>
            <w:sz w:val="24"/>
          </w:rPr>
          <w:t>Rkconsultation@dia.govt.nz</w:t>
        </w:r>
      </w:hyperlink>
      <w:r w:rsidRPr="00A67911">
        <w:rPr>
          <w:rFonts w:ascii="Nunito Sans" w:eastAsia="Calibri" w:hAnsi="Nunito Sans" w:cs="Calibri"/>
          <w:b/>
          <w:bCs/>
          <w:sz w:val="24"/>
        </w:rPr>
        <w:t xml:space="preserve"> by close of business</w:t>
      </w:r>
      <w:r w:rsidRPr="003C595E">
        <w:rPr>
          <w:rFonts w:ascii="Nunito Sans" w:eastAsia="Calibri" w:hAnsi="Nunito Sans" w:cs="Calibri"/>
          <w:b/>
          <w:bCs/>
          <w:sz w:val="24"/>
        </w:rPr>
        <w:t xml:space="preserve">, </w:t>
      </w:r>
      <w:r w:rsidR="003C595E" w:rsidRPr="003C595E">
        <w:rPr>
          <w:rFonts w:ascii="Nunito Sans" w:eastAsia="Calibri" w:hAnsi="Nunito Sans" w:cs="Calibri"/>
          <w:b/>
          <w:bCs/>
          <w:sz w:val="24"/>
        </w:rPr>
        <w:t>30 Ju</w:t>
      </w:r>
      <w:r w:rsidR="00972168">
        <w:rPr>
          <w:rFonts w:ascii="Nunito Sans" w:eastAsia="Calibri" w:hAnsi="Nunito Sans" w:cs="Calibri"/>
          <w:b/>
          <w:bCs/>
          <w:sz w:val="24"/>
        </w:rPr>
        <w:t>ly</w:t>
      </w:r>
      <w:r w:rsidRPr="00A67911">
        <w:rPr>
          <w:rFonts w:ascii="Nunito Sans" w:eastAsia="Calibri" w:hAnsi="Nunito Sans" w:cs="Calibri"/>
          <w:b/>
          <w:bCs/>
          <w:sz w:val="24"/>
        </w:rPr>
        <w:t xml:space="preserve"> 20</w:t>
      </w:r>
      <w:r w:rsidR="006B3565" w:rsidRPr="00A67911">
        <w:rPr>
          <w:rFonts w:ascii="Nunito Sans" w:eastAsia="Calibri" w:hAnsi="Nunito Sans" w:cs="Calibri"/>
          <w:b/>
          <w:bCs/>
          <w:sz w:val="24"/>
        </w:rPr>
        <w:t>23</w:t>
      </w:r>
      <w:r w:rsidRPr="00A67911">
        <w:rPr>
          <w:rFonts w:ascii="Nunito Sans" w:eastAsia="Calibri" w:hAnsi="Nunito Sans" w:cs="Calibri"/>
          <w:b/>
          <w:bCs/>
          <w:sz w:val="24"/>
        </w:rPr>
        <w:t>.</w:t>
      </w:r>
    </w:p>
    <w:p w14:paraId="50C74937" w14:textId="77777777" w:rsidR="00C81662" w:rsidRPr="007E48F8" w:rsidRDefault="00FF4A77" w:rsidP="00C81662">
      <w:pPr>
        <w:pStyle w:val="Standardparaafterbullets"/>
        <w:rPr>
          <w:rFonts w:ascii="Calibri" w:hAnsi="Calibri"/>
          <w:b/>
          <w:sz w:val="20"/>
          <w:lang w:val="en-GB"/>
        </w:rPr>
      </w:pPr>
      <w:r w:rsidRPr="007E48F8">
        <w:rPr>
          <w:rFonts w:ascii="Calibri" w:hAnsi="Calibri"/>
          <w:b/>
          <w:noProof/>
          <w:sz w:val="20"/>
          <w:lang w:eastAsia="en-NZ"/>
        </w:rPr>
        <mc:AlternateContent>
          <mc:Choice Requires="wps">
            <w:drawing>
              <wp:inline distT="0" distB="0" distL="0" distR="0" wp14:anchorId="50C749CA" wp14:editId="0B6CED5D">
                <wp:extent cx="6643370" cy="0"/>
                <wp:effectExtent l="0" t="0" r="0" b="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EA830A5" id="AutoShape 3" o:spid="_x0000_s1026" type="#_x0000_t32" style="width:523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" strokeweight="1.5pt">
                <w10:anchorlock/>
              </v:shape>
            </w:pict>
          </mc:Fallback>
        </mc:AlternateContent>
      </w:r>
    </w:p>
    <w:p w14:paraId="50C74938" w14:textId="77777777" w:rsidR="00C9328F" w:rsidRPr="00A67911" w:rsidRDefault="61C7AC3A" w:rsidP="61C7AC3A">
      <w:pPr>
        <w:pStyle w:val="Heading2NoNumbering"/>
        <w:rPr>
          <w:rFonts w:ascii="Nunito Sans" w:hAnsi="Nunito Sans"/>
        </w:rPr>
      </w:pPr>
      <w:r w:rsidRPr="00A67911">
        <w:rPr>
          <w:rFonts w:ascii="Nunito Sans" w:hAnsi="Nunito Sans"/>
        </w:rPr>
        <w:t>1. Respondent information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08"/>
        <w:gridCol w:w="3487"/>
        <w:gridCol w:w="3487"/>
      </w:tblGrid>
      <w:tr w:rsidR="00B30290" w:rsidRPr="00A67911" w14:paraId="50C7493B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39" w14:textId="77777777" w:rsidR="00B30290" w:rsidRPr="00A67911" w:rsidRDefault="61C7AC3A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Name:</w:t>
            </w:r>
          </w:p>
        </w:tc>
        <w:tc>
          <w:tcPr>
            <w:tcW w:w="3264" w:type="pct"/>
            <w:gridSpan w:val="2"/>
          </w:tcPr>
          <w:p w14:paraId="50C7493A" w14:textId="77777777" w:rsidR="00B30290" w:rsidRPr="00A67911" w:rsidRDefault="00B30290" w:rsidP="00B30290">
            <w:pPr>
              <w:pStyle w:val="Tabletext"/>
              <w:spacing w:before="2" w:after="2"/>
              <w:rPr>
                <w:rFonts w:ascii="Nunito Sans" w:hAnsi="Nunito Sans" w:cs="Arial"/>
                <w:sz w:val="24"/>
              </w:rPr>
            </w:pPr>
          </w:p>
        </w:tc>
      </w:tr>
      <w:tr w:rsidR="00B30290" w:rsidRPr="00A67911" w14:paraId="50C7493E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3C" w14:textId="28AA3AE7" w:rsidR="00B30290" w:rsidRPr="00A67911" w:rsidRDefault="006B3565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Local authority o</w:t>
            </w:r>
            <w:r w:rsidR="61C7AC3A" w:rsidRPr="00A67911">
              <w:rPr>
                <w:rFonts w:ascii="Nunito Sans" w:eastAsia="Calibri,Arial" w:hAnsi="Nunito Sans" w:cs="Calibri,Arial"/>
                <w:sz w:val="24"/>
              </w:rPr>
              <w:t>rganisation:</w:t>
            </w:r>
          </w:p>
        </w:tc>
        <w:tc>
          <w:tcPr>
            <w:tcW w:w="3264" w:type="pct"/>
            <w:gridSpan w:val="2"/>
          </w:tcPr>
          <w:p w14:paraId="50C7493D" w14:textId="77777777" w:rsidR="00B30290" w:rsidRPr="00A67911" w:rsidRDefault="00B30290" w:rsidP="00B30290">
            <w:pPr>
              <w:pStyle w:val="Tabletext"/>
              <w:spacing w:before="2" w:after="2"/>
              <w:rPr>
                <w:rFonts w:ascii="Nunito Sans" w:hAnsi="Nunito Sans" w:cs="Arial"/>
                <w:sz w:val="24"/>
              </w:rPr>
            </w:pPr>
          </w:p>
        </w:tc>
      </w:tr>
      <w:tr w:rsidR="00B30290" w:rsidRPr="00A67911" w14:paraId="50C74941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3F" w14:textId="77777777" w:rsidR="00B30290" w:rsidRPr="00A67911" w:rsidRDefault="61C7AC3A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Role (if applicable):</w:t>
            </w:r>
          </w:p>
        </w:tc>
        <w:tc>
          <w:tcPr>
            <w:tcW w:w="3264" w:type="pct"/>
            <w:gridSpan w:val="2"/>
          </w:tcPr>
          <w:p w14:paraId="50C74940" w14:textId="77777777" w:rsidR="00B30290" w:rsidRPr="00A67911" w:rsidRDefault="00B30290" w:rsidP="00B30290">
            <w:pPr>
              <w:pStyle w:val="Tabletext"/>
              <w:spacing w:before="2" w:after="2"/>
              <w:rPr>
                <w:rFonts w:ascii="Nunito Sans" w:hAnsi="Nunito Sans" w:cs="Arial"/>
                <w:sz w:val="24"/>
              </w:rPr>
            </w:pPr>
          </w:p>
        </w:tc>
      </w:tr>
      <w:tr w:rsidR="00B30290" w:rsidRPr="00A67911" w14:paraId="50C74944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42" w14:textId="77777777" w:rsidR="00B30290" w:rsidRPr="00A67911" w:rsidRDefault="61C7AC3A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Email address:</w:t>
            </w:r>
          </w:p>
        </w:tc>
        <w:tc>
          <w:tcPr>
            <w:tcW w:w="3264" w:type="pct"/>
            <w:gridSpan w:val="2"/>
          </w:tcPr>
          <w:p w14:paraId="50C74943" w14:textId="77777777" w:rsidR="00B30290" w:rsidRPr="00A67911" w:rsidRDefault="00B30290" w:rsidP="00B30290">
            <w:pPr>
              <w:pStyle w:val="Tabletext"/>
              <w:spacing w:before="2" w:after="2"/>
              <w:rPr>
                <w:rFonts w:ascii="Nunito Sans" w:hAnsi="Nunito Sans" w:cs="Arial"/>
                <w:sz w:val="24"/>
              </w:rPr>
            </w:pPr>
          </w:p>
        </w:tc>
      </w:tr>
      <w:tr w:rsidR="00B30290" w:rsidRPr="00A67911" w14:paraId="50C74947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45" w14:textId="77777777" w:rsidR="00B30290" w:rsidRPr="00A67911" w:rsidRDefault="61C7AC3A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Phone number:</w:t>
            </w:r>
          </w:p>
        </w:tc>
        <w:tc>
          <w:tcPr>
            <w:tcW w:w="3264" w:type="pct"/>
            <w:gridSpan w:val="2"/>
          </w:tcPr>
          <w:p w14:paraId="50C74946" w14:textId="77777777" w:rsidR="00B30290" w:rsidRPr="00A67911" w:rsidRDefault="00B30290" w:rsidP="00B30290">
            <w:pPr>
              <w:pStyle w:val="Tabletext"/>
              <w:spacing w:before="2" w:after="2"/>
              <w:rPr>
                <w:rFonts w:ascii="Nunito Sans" w:hAnsi="Nunito Sans" w:cs="Arial"/>
                <w:sz w:val="24"/>
              </w:rPr>
            </w:pPr>
          </w:p>
        </w:tc>
      </w:tr>
      <w:tr w:rsidR="00B30290" w:rsidRPr="00A67911" w14:paraId="50C7494B" w14:textId="77777777" w:rsidTr="61C7AC3A">
        <w:trPr>
          <w:cantSplit/>
        </w:trPr>
        <w:tc>
          <w:tcPr>
            <w:tcW w:w="1736" w:type="pct"/>
            <w:shd w:val="clear" w:color="auto" w:fill="D9D9D9" w:themeFill="background1" w:themeFillShade="D9"/>
          </w:tcPr>
          <w:p w14:paraId="50C74948" w14:textId="77777777" w:rsidR="00B30290" w:rsidRPr="00A67911" w:rsidRDefault="61C7AC3A" w:rsidP="61C7AC3A">
            <w:pPr>
              <w:pStyle w:val="TableHeaderleft"/>
              <w:spacing w:before="2" w:after="2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sz w:val="24"/>
              </w:rPr>
              <w:t>I am submitting this feedback:</w:t>
            </w:r>
          </w:p>
        </w:tc>
        <w:tc>
          <w:tcPr>
            <w:tcW w:w="1632" w:type="pct"/>
          </w:tcPr>
          <w:p w14:paraId="50C74949" w14:textId="77777777" w:rsidR="00B30290" w:rsidRPr="00A67911" w:rsidRDefault="00B30290" w:rsidP="61C7AC3A">
            <w:pPr>
              <w:pStyle w:val="Tabletext"/>
              <w:spacing w:before="2" w:after="2"/>
              <w:jc w:val="center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b/>
                <w:bCs/>
                <w:sz w:val="24"/>
              </w:rPr>
              <w:t xml:space="preserve">as an individual </w:t>
            </w:r>
            <w:r w:rsidR="001A4B2E" w:rsidRPr="00A67911">
              <w:rPr>
                <w:rFonts w:ascii="Nunito Sans" w:hAnsi="Nunito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B2E" w:rsidRPr="00A67911">
              <w:rPr>
                <w:rFonts w:ascii="Nunito Sans" w:hAnsi="Nunito Sans"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ascii="Nunito Sans" w:hAnsi="Nunito Sans" w:cs="Arial"/>
                <w:b/>
                <w:sz w:val="24"/>
              </w:rPr>
            </w:r>
            <w:r w:rsidR="00000000">
              <w:rPr>
                <w:rFonts w:ascii="Nunito Sans" w:hAnsi="Nunito Sans" w:cs="Arial"/>
                <w:b/>
                <w:sz w:val="24"/>
              </w:rPr>
              <w:fldChar w:fldCharType="separate"/>
            </w:r>
            <w:r w:rsidR="001A4B2E" w:rsidRPr="00A67911">
              <w:rPr>
                <w:rFonts w:ascii="Nunito Sans" w:hAnsi="Nunito Sans"/>
              </w:rPr>
              <w:fldChar w:fldCharType="end"/>
            </w:r>
          </w:p>
        </w:tc>
        <w:tc>
          <w:tcPr>
            <w:tcW w:w="1632" w:type="pct"/>
          </w:tcPr>
          <w:p w14:paraId="50C7494A" w14:textId="77777777" w:rsidR="00B30290" w:rsidRPr="00A67911" w:rsidRDefault="00B30290" w:rsidP="61C7AC3A">
            <w:pPr>
              <w:pStyle w:val="Tabletext"/>
              <w:spacing w:before="2" w:after="2"/>
              <w:jc w:val="center"/>
              <w:rPr>
                <w:rFonts w:ascii="Nunito Sans" w:eastAsia="Calibri,Arial" w:hAnsi="Nunito Sans" w:cs="Calibri,Arial"/>
                <w:sz w:val="24"/>
              </w:rPr>
            </w:pPr>
            <w:r w:rsidRPr="00A67911">
              <w:rPr>
                <w:rFonts w:ascii="Nunito Sans" w:eastAsia="Calibri,Arial" w:hAnsi="Nunito Sans" w:cs="Calibri,Arial"/>
                <w:b/>
                <w:bCs/>
                <w:sz w:val="24"/>
              </w:rPr>
              <w:t xml:space="preserve">on behalf of my organisation </w:t>
            </w:r>
            <w:bookmarkStart w:id="0" w:name="Check2"/>
            <w:r w:rsidRPr="00A67911">
              <w:rPr>
                <w:rFonts w:ascii="Nunito Sans" w:hAnsi="Nunito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911">
              <w:rPr>
                <w:rFonts w:ascii="Nunito Sans" w:hAnsi="Nunito Sans"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ascii="Nunito Sans" w:hAnsi="Nunito Sans" w:cs="Arial"/>
                <w:b/>
                <w:sz w:val="24"/>
              </w:rPr>
            </w:r>
            <w:r w:rsidR="00000000">
              <w:rPr>
                <w:rFonts w:ascii="Nunito Sans" w:hAnsi="Nunito Sans" w:cs="Arial"/>
                <w:b/>
                <w:sz w:val="24"/>
              </w:rPr>
              <w:fldChar w:fldCharType="separate"/>
            </w:r>
            <w:r w:rsidRPr="00A67911">
              <w:rPr>
                <w:rFonts w:ascii="Nunito Sans" w:hAnsi="Nunito Sans"/>
              </w:rPr>
              <w:fldChar w:fldCharType="end"/>
            </w:r>
            <w:bookmarkEnd w:id="0"/>
          </w:p>
        </w:tc>
      </w:tr>
    </w:tbl>
    <w:p w14:paraId="50C7494C" w14:textId="1B7F905C" w:rsidR="00A34AFB" w:rsidRPr="00A67911" w:rsidRDefault="61C7AC3A" w:rsidP="61C7AC3A">
      <w:pPr>
        <w:pStyle w:val="Heading2NoNumbering"/>
        <w:rPr>
          <w:rFonts w:ascii="Nunito Sans" w:hAnsi="Nunito Sans"/>
        </w:rPr>
      </w:pPr>
      <w:r w:rsidRPr="00A67911">
        <w:rPr>
          <w:rFonts w:ascii="Nunito Sans" w:hAnsi="Nunito Sans"/>
        </w:rPr>
        <w:t xml:space="preserve">2. </w:t>
      </w:r>
      <w:r w:rsidR="0053761F" w:rsidRPr="00A67911">
        <w:rPr>
          <w:rFonts w:ascii="Nunito Sans" w:hAnsi="Nunito Sans"/>
        </w:rPr>
        <w:t>Classes of information and records</w:t>
      </w:r>
    </w:p>
    <w:p w14:paraId="50C7494D" w14:textId="6040E2E0" w:rsidR="003744B1" w:rsidRPr="00A67911" w:rsidRDefault="61C7AC3A" w:rsidP="61C7AC3A">
      <w:pPr>
        <w:pStyle w:val="Standard"/>
        <w:rPr>
          <w:rFonts w:ascii="Nunito Sans" w:eastAsia="Calibri" w:hAnsi="Nunito Sans" w:cs="Calibri"/>
          <w:sz w:val="24"/>
          <w:lang w:val="en-GB"/>
        </w:rPr>
      </w:pPr>
      <w:r w:rsidRPr="00A67911">
        <w:rPr>
          <w:rFonts w:ascii="Nunito Sans" w:eastAsia="Calibri" w:hAnsi="Nunito Sans" w:cs="Calibri"/>
          <w:sz w:val="24"/>
          <w:lang w:val="en-GB"/>
        </w:rPr>
        <w:t xml:space="preserve">We welcome your feedback on any of the </w:t>
      </w:r>
      <w:r w:rsidR="0053761F" w:rsidRPr="00A67911">
        <w:rPr>
          <w:rFonts w:ascii="Nunito Sans" w:eastAsia="Calibri" w:hAnsi="Nunito Sans" w:cs="Calibri"/>
          <w:sz w:val="24"/>
          <w:lang w:val="en-GB"/>
        </w:rPr>
        <w:t xml:space="preserve">draft classes of local authority information and records that are proposed </w:t>
      </w:r>
      <w:r w:rsidRPr="00A67911">
        <w:rPr>
          <w:rFonts w:ascii="Nunito Sans" w:eastAsia="Calibri" w:hAnsi="Nunito Sans" w:cs="Calibri"/>
          <w:sz w:val="24"/>
          <w:lang w:val="en-GB"/>
        </w:rPr>
        <w:t>and have included a few questions that may assist this:</w:t>
      </w:r>
    </w:p>
    <w:p w14:paraId="5F53E7D8" w14:textId="2614ECAC" w:rsidR="00BB67AA" w:rsidRPr="00A67911" w:rsidRDefault="00BB67A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A67911">
        <w:rPr>
          <w:rFonts w:ascii="Nunito Sans" w:eastAsia="Calibri" w:hAnsi="Nunito Sans" w:cs="Calibri"/>
        </w:rPr>
        <w:t>Are the classes worthy of preservation for administrative, accountability, heritage and/or research reasons?</w:t>
      </w:r>
    </w:p>
    <w:p w14:paraId="50C7494E" w14:textId="67346001" w:rsidR="003744B1" w:rsidRPr="00A67911" w:rsidRDefault="61C7AC3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A67911">
        <w:rPr>
          <w:rFonts w:ascii="Nunito Sans" w:eastAsia="Calibri" w:hAnsi="Nunito Sans" w:cs="Calibri"/>
        </w:rPr>
        <w:t xml:space="preserve">Are the </w:t>
      </w:r>
      <w:r w:rsidR="0053761F" w:rsidRPr="00A67911">
        <w:rPr>
          <w:rFonts w:ascii="Nunito Sans" w:eastAsia="Calibri" w:hAnsi="Nunito Sans" w:cs="Calibri"/>
        </w:rPr>
        <w:t>classes</w:t>
      </w:r>
      <w:r w:rsidRPr="00A67911">
        <w:rPr>
          <w:rFonts w:ascii="Nunito Sans" w:eastAsia="Calibri" w:hAnsi="Nunito Sans" w:cs="Calibri"/>
        </w:rPr>
        <w:t xml:space="preserve"> relevant to current</w:t>
      </w:r>
      <w:r w:rsidR="0053761F" w:rsidRPr="00A67911">
        <w:rPr>
          <w:rFonts w:ascii="Nunito Sans" w:eastAsia="Calibri" w:hAnsi="Nunito Sans" w:cs="Calibri"/>
        </w:rPr>
        <w:t xml:space="preserve"> local </w:t>
      </w:r>
      <w:r w:rsidR="00BB67AA" w:rsidRPr="00A67911">
        <w:rPr>
          <w:rFonts w:ascii="Nunito Sans" w:eastAsia="Calibri" w:hAnsi="Nunito Sans" w:cs="Calibri"/>
        </w:rPr>
        <w:t>authority structures and</w:t>
      </w:r>
      <w:r w:rsidR="0053761F" w:rsidRPr="00A67911">
        <w:rPr>
          <w:rFonts w:ascii="Nunito Sans" w:eastAsia="Calibri" w:hAnsi="Nunito Sans" w:cs="Calibri"/>
        </w:rPr>
        <w:t xml:space="preserve"> functions</w:t>
      </w:r>
      <w:r w:rsidRPr="00A67911">
        <w:rPr>
          <w:rFonts w:ascii="Nunito Sans" w:eastAsia="Calibri" w:hAnsi="Nunito Sans" w:cs="Calibri"/>
        </w:rPr>
        <w:t>?</w:t>
      </w:r>
    </w:p>
    <w:p w14:paraId="50C7494F" w14:textId="6CBEB49F" w:rsidR="006F4298" w:rsidRPr="00A67911" w:rsidRDefault="61C7AC3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A67911">
        <w:rPr>
          <w:rFonts w:ascii="Nunito Sans" w:eastAsia="Calibri" w:hAnsi="Nunito Sans" w:cs="Calibri"/>
        </w:rPr>
        <w:t>Are the</w:t>
      </w:r>
      <w:r w:rsidR="0053761F" w:rsidRPr="00A67911">
        <w:rPr>
          <w:rFonts w:ascii="Nunito Sans" w:eastAsia="Calibri" w:hAnsi="Nunito Sans" w:cs="Calibri"/>
        </w:rPr>
        <w:t>re any gaps</w:t>
      </w:r>
      <w:r w:rsidRPr="00A67911">
        <w:rPr>
          <w:rFonts w:ascii="Nunito Sans" w:eastAsia="Calibri" w:hAnsi="Nunito Sans" w:cs="Calibri"/>
        </w:rPr>
        <w:t>?</w:t>
      </w:r>
    </w:p>
    <w:p w14:paraId="50C74950" w14:textId="634ACB7F" w:rsidR="003744B1" w:rsidRPr="00A67911" w:rsidRDefault="61C7AC3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A67911">
        <w:rPr>
          <w:rFonts w:ascii="Nunito Sans" w:eastAsia="Calibri" w:hAnsi="Nunito Sans" w:cs="Calibri"/>
        </w:rPr>
        <w:t xml:space="preserve">Are the </w:t>
      </w:r>
      <w:r w:rsidR="0053761F" w:rsidRPr="00A67911">
        <w:rPr>
          <w:rFonts w:ascii="Nunito Sans" w:eastAsia="Calibri" w:hAnsi="Nunito Sans" w:cs="Calibri"/>
        </w:rPr>
        <w:t>classes</w:t>
      </w:r>
      <w:r w:rsidRPr="00A67911">
        <w:rPr>
          <w:rFonts w:ascii="Nunito Sans" w:eastAsia="Calibri" w:hAnsi="Nunito Sans" w:cs="Calibri"/>
        </w:rPr>
        <w:t xml:space="preserve"> “future facing” enough </w:t>
      </w:r>
      <w:r w:rsidR="00BB67AA" w:rsidRPr="00A67911">
        <w:rPr>
          <w:rFonts w:ascii="Nunito Sans" w:eastAsia="Calibri" w:hAnsi="Nunito Sans" w:cs="Calibri"/>
        </w:rPr>
        <w:t>for on-going changes to the structures and functions of local government</w:t>
      </w:r>
      <w:r w:rsidRPr="00A67911">
        <w:rPr>
          <w:rFonts w:ascii="Nunito Sans" w:eastAsia="Calibri" w:hAnsi="Nunito Sans" w:cs="Calibri"/>
        </w:rPr>
        <w:t>?</w:t>
      </w:r>
    </w:p>
    <w:p w14:paraId="50C74954" w14:textId="77777777" w:rsidR="00605DC8" w:rsidRDefault="00605DC8">
      <w:r>
        <w:rPr>
          <w:bCs/>
          <w:iCs/>
        </w:rPr>
        <w:br w:type="page"/>
      </w: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6A6021" w:rsidRPr="00A67911" w14:paraId="62294DFB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52EDEE2" w14:textId="46F4DE74" w:rsidR="006A6021" w:rsidRPr="00A67911" w:rsidRDefault="00356781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Nunito Sans" w:hAnsi="Nunito Sans" w:cs="Calibri"/>
                <w:b/>
                <w:color w:val="auto"/>
              </w:rPr>
            </w:pPr>
            <w:r w:rsidRPr="00A67911">
              <w:rPr>
                <w:rFonts w:ascii="Nunito Sans" w:hAnsi="Nunito Sans" w:cs="Calibri"/>
                <w:b/>
                <w:color w:val="auto"/>
              </w:rPr>
              <w:lastRenderedPageBreak/>
              <w:t xml:space="preserve">Class </w:t>
            </w:r>
            <w:r w:rsidR="61C7AC3A" w:rsidRPr="00A67911">
              <w:rPr>
                <w:rFonts w:ascii="Nunito Sans" w:hAnsi="Nunito Sans" w:cs="Calibri"/>
                <w:b/>
                <w:color w:val="auto"/>
              </w:rPr>
              <w:t xml:space="preserve">1 – </w:t>
            </w:r>
            <w:r w:rsidRPr="00A67911">
              <w:rPr>
                <w:rFonts w:ascii="Nunito Sans" w:hAnsi="Nunito Sans" w:cs="Calibri"/>
                <w:b/>
                <w:color w:val="auto"/>
              </w:rPr>
              <w:t>Cemetery and crematoria management</w:t>
            </w:r>
          </w:p>
        </w:tc>
      </w:tr>
    </w:tbl>
    <w:p w14:paraId="7DE32162" w14:textId="77777777" w:rsidR="006A6021" w:rsidRPr="007E48F8" w:rsidRDefault="006A6021" w:rsidP="006A602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6A6021" w:rsidRPr="00A67911" w14:paraId="33B2C5EF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0D849E1F" w14:textId="77777777" w:rsidR="006A6021" w:rsidRPr="00A67911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A67911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6A6021" w14:paraId="6969FFEC" w14:textId="77777777" w:rsidTr="61C7AC3A">
        <w:tc>
          <w:tcPr>
            <w:tcW w:w="10574" w:type="dxa"/>
          </w:tcPr>
          <w:p w14:paraId="3E688DC6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C13B0D5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A73B54B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3FED6E3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28697BC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077D5E6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055A0C9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589FADF" w14:textId="77777777" w:rsidR="006A6021" w:rsidRDefault="006A6021" w:rsidP="009B0A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228BE271" w14:textId="77777777" w:rsidR="006A6021" w:rsidRDefault="006A6021">
      <w:pPr>
        <w:rPr>
          <w:bCs/>
          <w:iCs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D0B80" w:rsidRPr="00A67911" w14:paraId="50C74956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0C74955" w14:textId="4862B9B8" w:rsidR="00ED0B80" w:rsidRPr="00A67911" w:rsidRDefault="61C7AC3A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Nunito Sans" w:hAnsi="Nunito Sans" w:cs="Calibri"/>
                <w:b/>
                <w:color w:val="auto"/>
              </w:rPr>
            </w:pPr>
            <w:r w:rsidRPr="00A67911">
              <w:rPr>
                <w:rFonts w:ascii="Nunito Sans" w:hAnsi="Nunito Sans" w:cs="Calibri"/>
                <w:b/>
                <w:color w:val="auto"/>
              </w:rPr>
              <w:t>C</w:t>
            </w:r>
            <w:r w:rsidR="00356781" w:rsidRPr="00A67911">
              <w:rPr>
                <w:rFonts w:ascii="Nunito Sans" w:hAnsi="Nunito Sans" w:cs="Calibri"/>
                <w:b/>
                <w:color w:val="auto"/>
              </w:rPr>
              <w:t>lass</w:t>
            </w:r>
            <w:r w:rsidRPr="00A67911">
              <w:rPr>
                <w:rFonts w:ascii="Nunito Sans" w:hAnsi="Nunito Sans" w:cs="Calibri"/>
                <w:b/>
                <w:color w:val="auto"/>
              </w:rPr>
              <w:t xml:space="preserve"> 2 </w:t>
            </w:r>
            <w:r w:rsidR="00356781" w:rsidRPr="00A67911">
              <w:rPr>
                <w:rFonts w:ascii="Nunito Sans" w:hAnsi="Nunito Sans" w:cs="Calibri"/>
                <w:b/>
                <w:color w:val="auto"/>
              </w:rPr>
              <w:t>–</w:t>
            </w:r>
            <w:r w:rsidRPr="00A67911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 w:rsidR="00356781" w:rsidRPr="00A67911">
              <w:rPr>
                <w:rFonts w:ascii="Nunito Sans" w:hAnsi="Nunito Sans" w:cs="Calibri"/>
                <w:b/>
                <w:color w:val="auto"/>
              </w:rPr>
              <w:t>Communications management</w:t>
            </w:r>
          </w:p>
        </w:tc>
      </w:tr>
    </w:tbl>
    <w:p w14:paraId="50C74958" w14:textId="77777777" w:rsidR="00ED0B80" w:rsidRDefault="00ED0B80" w:rsidP="00ED0B80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ED0B80" w:rsidRPr="00A67911" w14:paraId="50C7495A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2" w:type="dxa"/>
          </w:tcPr>
          <w:p w14:paraId="50C74959" w14:textId="77777777" w:rsidR="00ED0B80" w:rsidRPr="00A67911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A67911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ED0B80" w14:paraId="50C74965" w14:textId="77777777" w:rsidTr="61C7AC3A">
        <w:tc>
          <w:tcPr>
            <w:tcW w:w="10682" w:type="dxa"/>
          </w:tcPr>
          <w:p w14:paraId="50C7495C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5D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5E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5F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0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1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2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4" w14:textId="77777777" w:rsidR="00ED0B80" w:rsidRDefault="00ED0B80" w:rsidP="00ED0B80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50C74966" w14:textId="77777777" w:rsidR="00ED0B80" w:rsidRPr="007E48F8" w:rsidRDefault="00ED0B80" w:rsidP="00ED0B80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265380" w:rsidRPr="00A94C3F" w14:paraId="50C74968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0C74967" w14:textId="73939E3C" w:rsidR="00265380" w:rsidRPr="00A94C3F" w:rsidRDefault="61C7AC3A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Nunito Sans" w:hAnsi="Nunito Sans" w:cs="Calibri"/>
                <w:b/>
                <w:color w:val="auto"/>
              </w:rPr>
            </w:pPr>
            <w:r w:rsidRPr="00A94C3F">
              <w:rPr>
                <w:rFonts w:ascii="Nunito Sans" w:hAnsi="Nunito Sans" w:cs="Calibri"/>
                <w:b/>
                <w:color w:val="auto"/>
              </w:rPr>
              <w:t>C</w:t>
            </w:r>
            <w:r w:rsidR="00A94C3F">
              <w:rPr>
                <w:rFonts w:ascii="Nunito Sans" w:hAnsi="Nunito Sans" w:cs="Calibri"/>
                <w:b/>
                <w:color w:val="auto"/>
              </w:rPr>
              <w:t>lass</w:t>
            </w:r>
            <w:r w:rsidRPr="00A94C3F">
              <w:rPr>
                <w:rFonts w:ascii="Nunito Sans" w:hAnsi="Nunito Sans" w:cs="Calibri"/>
                <w:b/>
                <w:color w:val="auto"/>
              </w:rPr>
              <w:t xml:space="preserve"> 3 – </w:t>
            </w:r>
            <w:r w:rsidR="00A94C3F">
              <w:rPr>
                <w:rFonts w:ascii="Nunito Sans" w:hAnsi="Nunito Sans" w:cs="Calibri"/>
                <w:b/>
                <w:color w:val="auto"/>
              </w:rPr>
              <w:t>Community safety</w:t>
            </w:r>
          </w:p>
        </w:tc>
      </w:tr>
    </w:tbl>
    <w:p w14:paraId="50C7496A" w14:textId="77777777" w:rsidR="00265380" w:rsidRPr="007E48F8" w:rsidRDefault="00265380" w:rsidP="00265380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605DC8" w:rsidRPr="00A94C3F" w14:paraId="50C7496C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0C7496B" w14:textId="77777777" w:rsidR="00605DC8" w:rsidRPr="00A94C3F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A94C3F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605DC8" w14:paraId="50C74977" w14:textId="77777777" w:rsidTr="61C7AC3A">
        <w:tc>
          <w:tcPr>
            <w:tcW w:w="10574" w:type="dxa"/>
          </w:tcPr>
          <w:p w14:paraId="50C7496D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E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6F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70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71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72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73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76" w14:textId="77777777" w:rsidR="00605DC8" w:rsidRDefault="00605DC8" w:rsidP="00C5059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50C74979" w14:textId="53401AFB" w:rsidR="00265380" w:rsidRPr="007E48F8" w:rsidRDefault="00265380" w:rsidP="00265380">
      <w:pPr>
        <w:rPr>
          <w:rFonts w:ascii="Calibri" w:hAnsi="Calibri"/>
          <w:szCs w:val="22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0118A5" w:rsidRPr="00A94C3F" w14:paraId="50C7497B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0C7497A" w14:textId="7A11DCA6" w:rsidR="000118A5" w:rsidRPr="00A94C3F" w:rsidRDefault="61C7AC3A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Nunito Sans" w:hAnsi="Nunito Sans" w:cs="Calibri"/>
                <w:b/>
                <w:color w:val="auto"/>
              </w:rPr>
            </w:pPr>
            <w:r w:rsidRPr="00A94C3F">
              <w:rPr>
                <w:rFonts w:ascii="Nunito Sans" w:hAnsi="Nunito Sans" w:cs="Calibri"/>
                <w:b/>
                <w:color w:val="auto"/>
              </w:rPr>
              <w:lastRenderedPageBreak/>
              <w:t>C</w:t>
            </w:r>
            <w:r w:rsidR="006A29CF">
              <w:rPr>
                <w:rFonts w:ascii="Nunito Sans" w:hAnsi="Nunito Sans" w:cs="Calibri"/>
                <w:b/>
                <w:color w:val="auto"/>
              </w:rPr>
              <w:t xml:space="preserve">lass </w:t>
            </w:r>
            <w:r w:rsidRPr="00A94C3F">
              <w:rPr>
                <w:rFonts w:ascii="Nunito Sans" w:hAnsi="Nunito Sans" w:cs="Calibri"/>
                <w:b/>
                <w:color w:val="auto"/>
              </w:rPr>
              <w:t xml:space="preserve">4 – </w:t>
            </w:r>
            <w:r w:rsidR="006A29CF">
              <w:rPr>
                <w:rFonts w:ascii="Nunito Sans" w:hAnsi="Nunito Sans" w:cs="Calibri"/>
                <w:b/>
                <w:color w:val="auto"/>
              </w:rPr>
              <w:t xml:space="preserve">Council controlled organisations (CCOs), trusts and commercial enterprises </w:t>
            </w:r>
          </w:p>
        </w:tc>
      </w:tr>
    </w:tbl>
    <w:p w14:paraId="50C7497D" w14:textId="77777777" w:rsidR="000118A5" w:rsidRPr="007E48F8" w:rsidRDefault="000118A5" w:rsidP="000118A5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0118A5" w:rsidRPr="00A94C3F" w14:paraId="50C7497F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0C7497E" w14:textId="77777777" w:rsidR="000118A5" w:rsidRPr="00A94C3F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A94C3F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0118A5" w14:paraId="50C7498A" w14:textId="77777777" w:rsidTr="61C7AC3A">
        <w:tc>
          <w:tcPr>
            <w:tcW w:w="10574" w:type="dxa"/>
          </w:tcPr>
          <w:p w14:paraId="50C74980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1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2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3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4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5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6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89" w14:textId="77777777" w:rsidR="000118A5" w:rsidRDefault="000118A5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50C7498B" w14:textId="77777777" w:rsidR="000C656B" w:rsidRDefault="000C656B">
      <w:pPr>
        <w:spacing w:line="240" w:lineRule="auto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0C656B" w:rsidRPr="009E1770" w14:paraId="50C7498D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0C7498C" w14:textId="1E05ACAD" w:rsidR="000C656B" w:rsidRPr="009E1770" w:rsidRDefault="61C7AC3A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Nunito Sans" w:hAnsi="Nunito Sans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 w:rsidR="006A29CF"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5 – </w:t>
            </w:r>
            <w:r w:rsidR="006A29CF">
              <w:rPr>
                <w:rFonts w:ascii="Nunito Sans" w:hAnsi="Nunito Sans" w:cs="Calibri"/>
                <w:b/>
                <w:color w:val="auto"/>
              </w:rPr>
              <w:t xml:space="preserve">Culture 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and </w:t>
            </w:r>
            <w:r w:rsidR="006A29CF">
              <w:rPr>
                <w:rFonts w:ascii="Nunito Sans" w:hAnsi="Nunito Sans" w:cs="Calibri"/>
                <w:b/>
                <w:color w:val="auto"/>
              </w:rPr>
              <w:t>recreation</w:t>
            </w:r>
          </w:p>
        </w:tc>
      </w:tr>
    </w:tbl>
    <w:p w14:paraId="50C7498F" w14:textId="77777777" w:rsidR="000C656B" w:rsidRPr="007E48F8" w:rsidRDefault="000C656B" w:rsidP="000C656B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0C656B" w:rsidRPr="009E1770" w14:paraId="50C74991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0C74990" w14:textId="77777777" w:rsidR="000C656B" w:rsidRPr="009E1770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0C656B" w14:paraId="50C7499C" w14:textId="77777777" w:rsidTr="61C7AC3A">
        <w:tc>
          <w:tcPr>
            <w:tcW w:w="10574" w:type="dxa"/>
          </w:tcPr>
          <w:p w14:paraId="50C74992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3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4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5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6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7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8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9B" w14:textId="77777777" w:rsidR="000C656B" w:rsidRDefault="000C656B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50C7499D" w14:textId="067696E4" w:rsidR="000C656B" w:rsidRDefault="000C656B">
      <w:pPr>
        <w:spacing w:line="240" w:lineRule="auto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6A29CF" w:rsidRPr="007E48F8" w14:paraId="5FF584CF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B7F5BE6" w14:textId="4A705253" w:rsidR="006A29CF" w:rsidRPr="007E48F8" w:rsidRDefault="006A29CF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6 – E</w:t>
            </w:r>
            <w:r>
              <w:rPr>
                <w:rFonts w:ascii="Nunito Sans" w:hAnsi="Nunito Sans" w:cs="Calibri"/>
                <w:b/>
                <w:color w:val="auto"/>
              </w:rPr>
              <w:t>lection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management</w:t>
            </w:r>
          </w:p>
        </w:tc>
      </w:tr>
    </w:tbl>
    <w:p w14:paraId="68F4D595" w14:textId="77777777" w:rsidR="006A29CF" w:rsidRPr="007E48F8" w:rsidRDefault="006A29CF" w:rsidP="006A29CF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6A29CF" w:rsidRPr="009E1770" w14:paraId="49ACB202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13B2B3E9" w14:textId="77777777" w:rsidR="006A29CF" w:rsidRPr="009E1770" w:rsidRDefault="006A29CF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6A29CF" w14:paraId="39548CAE" w14:textId="77777777" w:rsidTr="008809A5">
        <w:tc>
          <w:tcPr>
            <w:tcW w:w="10574" w:type="dxa"/>
          </w:tcPr>
          <w:p w14:paraId="0135D1B2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8BA3A69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B5F9015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C2754FA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BF3C6E0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22140DC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0C22EB0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6E85012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0E8766CC" w14:textId="77777777" w:rsidR="006A29CF" w:rsidRDefault="006A29CF">
      <w:pPr>
        <w:spacing w:line="240" w:lineRule="auto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696D2C" w:rsidRPr="007E48F8" w14:paraId="50C749A0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0C7499F" w14:textId="611DAF2D" w:rsidR="00696D2C" w:rsidRPr="007E48F8" w:rsidRDefault="61C7AC3A" w:rsidP="61C7AC3A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lastRenderedPageBreak/>
              <w:t>C</w:t>
            </w:r>
            <w:r w:rsidR="006A29CF"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 w:rsidR="006A29CF">
              <w:rPr>
                <w:rFonts w:ascii="Nunito Sans" w:hAnsi="Nunito Sans" w:cs="Calibri"/>
                <w:b/>
                <w:color w:val="auto"/>
              </w:rPr>
              <w:t>7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Environmental</w:t>
            </w:r>
            <w:r w:rsidR="006A29CF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 w:rsidR="00351951">
              <w:rPr>
                <w:rFonts w:ascii="Nunito Sans" w:hAnsi="Nunito Sans" w:cs="Calibri"/>
                <w:b/>
                <w:color w:val="auto"/>
              </w:rPr>
              <w:t>health</w:t>
            </w:r>
          </w:p>
        </w:tc>
      </w:tr>
    </w:tbl>
    <w:p w14:paraId="50C749A2" w14:textId="77777777" w:rsidR="00696D2C" w:rsidRPr="007E48F8" w:rsidRDefault="00696D2C" w:rsidP="00696D2C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696D2C" w:rsidRPr="009E1770" w14:paraId="50C749A4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0C749A3" w14:textId="77777777" w:rsidR="00696D2C" w:rsidRPr="009E1770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696D2C" w14:paraId="50C749AF" w14:textId="77777777" w:rsidTr="61C7AC3A">
        <w:tc>
          <w:tcPr>
            <w:tcW w:w="10574" w:type="dxa"/>
          </w:tcPr>
          <w:p w14:paraId="50C749A5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6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7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8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9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A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B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AE" w14:textId="77777777" w:rsidR="00696D2C" w:rsidRDefault="00696D2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50C749B0" w14:textId="1CE15AA8" w:rsidR="00696D2C" w:rsidRDefault="00696D2C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6A29CF" w:rsidRPr="007E48F8" w14:paraId="27B0DBAD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4CBA71E9" w14:textId="190976A9" w:rsidR="006A29CF" w:rsidRPr="007E48F8" w:rsidRDefault="006A29CF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 w:rsidR="00351951">
              <w:rPr>
                <w:rFonts w:ascii="Nunito Sans" w:hAnsi="Nunito Sans" w:cs="Calibri"/>
                <w:b/>
                <w:color w:val="auto"/>
              </w:rPr>
              <w:t>8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Environmental management</w:t>
            </w:r>
          </w:p>
        </w:tc>
      </w:tr>
    </w:tbl>
    <w:p w14:paraId="46E84221" w14:textId="77777777" w:rsidR="006A29CF" w:rsidRPr="007E48F8" w:rsidRDefault="006A29CF" w:rsidP="006A29CF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6A29CF" w:rsidRPr="009E1770" w14:paraId="7A08CE98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73DD45D" w14:textId="77777777" w:rsidR="006A29CF" w:rsidRPr="009E1770" w:rsidRDefault="006A29CF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6A29CF" w14:paraId="51859913" w14:textId="77777777" w:rsidTr="008809A5">
        <w:tc>
          <w:tcPr>
            <w:tcW w:w="10574" w:type="dxa"/>
          </w:tcPr>
          <w:p w14:paraId="3EEAA31E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A808027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EC1323B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4B0E803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1C1881D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88FB63F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C4F7671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266EC57" w14:textId="77777777" w:rsidR="006A29CF" w:rsidRDefault="006A29CF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0C5FA7F1" w14:textId="1B19E0D4" w:rsidR="006A29CF" w:rsidRDefault="006A29CF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7E310101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5A88CDF" w14:textId="742FEC4B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9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Financial accountability</w:t>
            </w:r>
          </w:p>
        </w:tc>
      </w:tr>
    </w:tbl>
    <w:p w14:paraId="390073D5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00CCE98F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61687E94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12395D30" w14:textId="77777777" w:rsidTr="008809A5">
        <w:tc>
          <w:tcPr>
            <w:tcW w:w="10574" w:type="dxa"/>
          </w:tcPr>
          <w:p w14:paraId="5028B4B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4AAB3C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3C03EB9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1332016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162E6E1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A3FF50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2A78BE6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B1A123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4AD2D7AB" w14:textId="6D88E1EB" w:rsidR="00351951" w:rsidRDefault="00351951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5D33DCF0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FFC4D73" w14:textId="237ABEE1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lastRenderedPageBreak/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10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Governance and democracy</w:t>
            </w:r>
          </w:p>
        </w:tc>
      </w:tr>
    </w:tbl>
    <w:p w14:paraId="29AFCAD1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3D333E41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8046F6B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0C2BC14A" w14:textId="77777777" w:rsidTr="008809A5">
        <w:tc>
          <w:tcPr>
            <w:tcW w:w="10574" w:type="dxa"/>
          </w:tcPr>
          <w:p w14:paraId="71E80A0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DD63E4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F212F58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7222A4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4BD6B99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1D572B8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49EE82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BB2246A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374FEB22" w14:textId="36F983B9" w:rsidR="00351951" w:rsidRDefault="00351951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5C75CBC2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93D370E" w14:textId="5374267B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11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Human resource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management</w:t>
            </w:r>
          </w:p>
        </w:tc>
      </w:tr>
    </w:tbl>
    <w:p w14:paraId="2E16A9BE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1CC42CC5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367AB6D0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3F1BC7E5" w14:textId="77777777" w:rsidTr="008809A5">
        <w:tc>
          <w:tcPr>
            <w:tcW w:w="10574" w:type="dxa"/>
          </w:tcPr>
          <w:p w14:paraId="2CF647ED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F321813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FD28DF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B9CCFF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9E3EA8A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7A96A80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9679D73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BFFCB02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1D3F1CB6" w14:textId="221DC849" w:rsidR="00351951" w:rsidRDefault="00351951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2FDB969E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4154A99" w14:textId="5D233F1C" w:rsidR="00351951" w:rsidRPr="007E48F8" w:rsidRDefault="00351951" w:rsidP="00351951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12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 w:rsidRPr="00351951">
              <w:rPr>
                <w:rFonts w:ascii="Nunito Sans" w:hAnsi="Nunito Sans" w:cs="Calibri"/>
                <w:b/>
                <w:color w:val="auto"/>
              </w:rPr>
              <w:t>Iwi/Māori relationship</w:t>
            </w:r>
            <w:r>
              <w:rPr>
                <w:rFonts w:ascii="Nunito Sans" w:hAnsi="Nunito Sans" w:cs="Calibri"/>
                <w:b/>
                <w:color w:val="auto"/>
              </w:rPr>
              <w:t>s</w:t>
            </w:r>
          </w:p>
        </w:tc>
      </w:tr>
    </w:tbl>
    <w:p w14:paraId="162DE65F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5A0547D0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79EB7C1C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5F4C40AF" w14:textId="77777777" w:rsidTr="008809A5">
        <w:tc>
          <w:tcPr>
            <w:tcW w:w="10574" w:type="dxa"/>
          </w:tcPr>
          <w:p w14:paraId="17A0EA54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34A6459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7F856E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D2B2BC4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C3AF97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D80F60F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76CA7B1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3542CEC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3DA9BF1B" w14:textId="2C38FBAD" w:rsidR="00351951" w:rsidRDefault="00351951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526070B2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D495C23" w14:textId="2AC6897C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lastRenderedPageBreak/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13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Local authority funding and grants</w:t>
            </w:r>
          </w:p>
        </w:tc>
      </w:tr>
    </w:tbl>
    <w:p w14:paraId="58D04F87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58A9BCA4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4A87D957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4CB3FAFD" w14:textId="77777777" w:rsidTr="008809A5">
        <w:tc>
          <w:tcPr>
            <w:tcW w:w="10574" w:type="dxa"/>
          </w:tcPr>
          <w:p w14:paraId="02B6B7D9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6B7B242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03E712F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688F570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F3C899A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077B077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AB97EB3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3220F5C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211BE1E8" w14:textId="77777777" w:rsidR="00351951" w:rsidRDefault="00351951" w:rsidP="00EB3C97">
      <w:pPr>
        <w:pStyle w:val="Standardbulleted"/>
        <w:ind w:left="0" w:firstLine="0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7B7970BC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D9515FE" w14:textId="7CCFFFED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14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Property and asset management</w:t>
            </w:r>
          </w:p>
        </w:tc>
      </w:tr>
    </w:tbl>
    <w:p w14:paraId="7CE6D6BA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303A139C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3EC89648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3D68BD4B" w14:textId="77777777" w:rsidTr="008809A5">
        <w:tc>
          <w:tcPr>
            <w:tcW w:w="10574" w:type="dxa"/>
          </w:tcPr>
          <w:p w14:paraId="3F0F1E24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204161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1CFF6A7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236220A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1C4840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B0A6C7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9F0F716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4A5883F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7E1F0F83" w14:textId="77777777" w:rsidR="00351951" w:rsidRDefault="00351951">
      <w:pPr>
        <w:spacing w:line="240" w:lineRule="auto"/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705C445B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8A300A4" w14:textId="02A07CBE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15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Rating and valuations</w:t>
            </w:r>
          </w:p>
        </w:tc>
      </w:tr>
    </w:tbl>
    <w:p w14:paraId="1EB73A6A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61520750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7648C8F3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30C7BC9B" w14:textId="77777777" w:rsidTr="008809A5">
        <w:tc>
          <w:tcPr>
            <w:tcW w:w="10574" w:type="dxa"/>
          </w:tcPr>
          <w:p w14:paraId="22EF7DC7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8B8FC7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BBAD592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9A0288A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040228D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77A750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FE98169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24D0BBB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23B1C91E" w14:textId="77777777" w:rsidR="00351951" w:rsidRDefault="00351951">
      <w:pPr>
        <w:spacing w:line="240" w:lineRule="auto"/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408DC3D6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67D50B2" w14:textId="18778DFC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lastRenderedPageBreak/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16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 xml:space="preserve">Regional transport, </w:t>
            </w:r>
            <w:proofErr w:type="gramStart"/>
            <w:r>
              <w:rPr>
                <w:rFonts w:ascii="Nunito Sans" w:hAnsi="Nunito Sans" w:cs="Calibri"/>
                <w:b/>
                <w:color w:val="auto"/>
              </w:rPr>
              <w:t>roads</w:t>
            </w:r>
            <w:proofErr w:type="gramEnd"/>
            <w:r>
              <w:rPr>
                <w:rFonts w:ascii="Nunito Sans" w:hAnsi="Nunito Sans" w:cs="Calibri"/>
                <w:b/>
                <w:color w:val="auto"/>
              </w:rPr>
              <w:t xml:space="preserve"> and traffic</w:t>
            </w:r>
          </w:p>
        </w:tc>
      </w:tr>
    </w:tbl>
    <w:p w14:paraId="199EB64C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1A327ECC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78C43502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20DAA373" w14:textId="77777777" w:rsidTr="008809A5">
        <w:tc>
          <w:tcPr>
            <w:tcW w:w="10574" w:type="dxa"/>
          </w:tcPr>
          <w:p w14:paraId="1E370F5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15404B3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F45122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7D74FAC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A182E9D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CC0E831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F98919D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4C5BC6E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29FD3A12" w14:textId="77777777" w:rsidR="00351951" w:rsidRDefault="00351951">
      <w:pPr>
        <w:spacing w:line="240" w:lineRule="auto"/>
      </w:pPr>
    </w:p>
    <w:tbl>
      <w:tblPr>
        <w:tblStyle w:val="DI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51951" w:rsidRPr="007E48F8" w14:paraId="6FF4437E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10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2A99CE0" w14:textId="4F0E1AAA" w:rsidR="00351951" w:rsidRPr="007E48F8" w:rsidRDefault="00351951" w:rsidP="008809A5">
            <w:pPr>
              <w:pStyle w:val="Heading2"/>
              <w:numPr>
                <w:ilvl w:val="1"/>
                <w:numId w:val="0"/>
              </w:numPr>
              <w:spacing w:before="0" w:after="0"/>
              <w:outlineLvl w:val="1"/>
              <w:rPr>
                <w:rFonts w:ascii="Calibri" w:hAnsi="Calibri" w:cs="Calibri"/>
                <w:b/>
                <w:color w:val="auto"/>
              </w:rPr>
            </w:pPr>
            <w:r w:rsidRPr="009E1770">
              <w:rPr>
                <w:rFonts w:ascii="Nunito Sans" w:hAnsi="Nunito Sans" w:cs="Calibri"/>
                <w:b/>
                <w:color w:val="auto"/>
              </w:rPr>
              <w:t>C</w:t>
            </w:r>
            <w:r>
              <w:rPr>
                <w:rFonts w:ascii="Nunito Sans" w:hAnsi="Nunito Sans" w:cs="Calibri"/>
                <w:b/>
                <w:color w:val="auto"/>
              </w:rPr>
              <w:t>lass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</w:t>
            </w:r>
            <w:r>
              <w:rPr>
                <w:rFonts w:ascii="Nunito Sans" w:hAnsi="Nunito Sans" w:cs="Calibri"/>
                <w:b/>
                <w:color w:val="auto"/>
              </w:rPr>
              <w:t>17</w:t>
            </w:r>
            <w:r w:rsidRPr="009E1770">
              <w:rPr>
                <w:rFonts w:ascii="Nunito Sans" w:hAnsi="Nunito Sans" w:cs="Calibri"/>
                <w:b/>
                <w:color w:val="auto"/>
              </w:rPr>
              <w:t xml:space="preserve"> – </w:t>
            </w:r>
            <w:r>
              <w:rPr>
                <w:rFonts w:ascii="Nunito Sans" w:hAnsi="Nunito Sans" w:cs="Calibri"/>
                <w:b/>
                <w:color w:val="auto"/>
              </w:rPr>
              <w:t>Statutory and strategic planning and reporting</w:t>
            </w:r>
          </w:p>
        </w:tc>
      </w:tr>
    </w:tbl>
    <w:p w14:paraId="08CE3E60" w14:textId="77777777" w:rsidR="00351951" w:rsidRPr="007E48F8" w:rsidRDefault="00351951" w:rsidP="00351951">
      <w:pPr>
        <w:autoSpaceDE w:val="0"/>
        <w:autoSpaceDN w:val="0"/>
        <w:adjustRightInd w:val="0"/>
        <w:rPr>
          <w:rFonts w:ascii="Calibri" w:hAnsi="Calibri" w:cs="Verdana"/>
          <w:szCs w:val="22"/>
          <w:lang w:eastAsia="en-NZ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351951" w:rsidRPr="009E1770" w14:paraId="68268329" w14:textId="77777777" w:rsidTr="0088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6B3B9741" w14:textId="77777777" w:rsidR="00351951" w:rsidRPr="009E1770" w:rsidRDefault="00351951" w:rsidP="008809A5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9E1770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351951" w14:paraId="007101E2" w14:textId="77777777" w:rsidTr="008809A5">
        <w:tc>
          <w:tcPr>
            <w:tcW w:w="10574" w:type="dxa"/>
          </w:tcPr>
          <w:p w14:paraId="2882A120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66C0B50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9FAC8DD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4F8A717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22F114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2B65DD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93A7F15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15E79BC" w14:textId="77777777" w:rsidR="00351951" w:rsidRDefault="00351951" w:rsidP="008809A5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0D5525D7" w14:textId="77777777" w:rsidR="00351951" w:rsidRDefault="00351951">
      <w:pPr>
        <w:spacing w:line="240" w:lineRule="auto"/>
      </w:pPr>
    </w:p>
    <w:p w14:paraId="50C749B1" w14:textId="536DC6CF" w:rsidR="00EB3C97" w:rsidRPr="003A443E" w:rsidRDefault="61C7AC3A" w:rsidP="61C7AC3A">
      <w:pPr>
        <w:pStyle w:val="Heading2NoNumbering"/>
        <w:rPr>
          <w:rFonts w:ascii="Nunito Sans" w:hAnsi="Nunito Sans"/>
          <w:szCs w:val="22"/>
        </w:rPr>
      </w:pPr>
      <w:r w:rsidRPr="003A443E">
        <w:rPr>
          <w:rFonts w:ascii="Nunito Sans" w:hAnsi="Nunito Sans"/>
        </w:rPr>
        <w:t xml:space="preserve">3. </w:t>
      </w:r>
      <w:r w:rsidR="009E1770" w:rsidRPr="003A443E">
        <w:rPr>
          <w:rFonts w:ascii="Nunito Sans" w:hAnsi="Nunito Sans"/>
        </w:rPr>
        <w:t>Explanatory notes</w:t>
      </w:r>
    </w:p>
    <w:p w14:paraId="50C749B3" w14:textId="04BE1322" w:rsidR="00A9238B" w:rsidRPr="003A443E" w:rsidRDefault="61C7AC3A" w:rsidP="61C7AC3A">
      <w:pPr>
        <w:pStyle w:val="Standard"/>
        <w:rPr>
          <w:rFonts w:ascii="Nunito Sans" w:eastAsia="Calibri" w:hAnsi="Nunito Sans" w:cs="Calibri"/>
          <w:sz w:val="24"/>
          <w:lang w:val="en-GB"/>
        </w:rPr>
      </w:pPr>
      <w:r w:rsidRPr="003A443E">
        <w:rPr>
          <w:rFonts w:ascii="Nunito Sans" w:eastAsia="Calibri" w:hAnsi="Nunito Sans" w:cs="Calibri"/>
          <w:sz w:val="24"/>
          <w:lang w:val="en-GB"/>
        </w:rPr>
        <w:t xml:space="preserve">We also welcome your feedback on any of the application and interpretation guidance in the </w:t>
      </w:r>
      <w:r w:rsidR="009E1770" w:rsidRPr="003A443E">
        <w:rPr>
          <w:rFonts w:ascii="Nunito Sans" w:eastAsia="Calibri" w:hAnsi="Nunito Sans" w:cs="Calibri"/>
          <w:sz w:val="24"/>
          <w:lang w:val="en-GB"/>
        </w:rPr>
        <w:t>redrafted Explanatory Notes</w:t>
      </w:r>
      <w:r w:rsidRPr="003A443E">
        <w:rPr>
          <w:rFonts w:ascii="Nunito Sans" w:eastAsia="Calibri" w:hAnsi="Nunito Sans" w:cs="Calibri"/>
          <w:sz w:val="24"/>
          <w:lang w:val="en-GB"/>
        </w:rPr>
        <w:t xml:space="preserve"> and have included a few questions that may assist this:</w:t>
      </w:r>
    </w:p>
    <w:p w14:paraId="50C749B4" w14:textId="5E0D0473" w:rsidR="00C50595" w:rsidRDefault="61C7AC3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3A443E">
        <w:rPr>
          <w:rFonts w:ascii="Nunito Sans" w:eastAsia="Calibri" w:hAnsi="Nunito Sans" w:cs="Calibri"/>
        </w:rPr>
        <w:t>Is the guidance in applying and interpreting the c</w:t>
      </w:r>
      <w:r w:rsidR="003A443E">
        <w:rPr>
          <w:rFonts w:ascii="Nunito Sans" w:eastAsia="Calibri" w:hAnsi="Nunito Sans" w:cs="Calibri"/>
        </w:rPr>
        <w:t>lasses</w:t>
      </w:r>
      <w:r w:rsidRPr="003A443E">
        <w:rPr>
          <w:rFonts w:ascii="Nunito Sans" w:eastAsia="Calibri" w:hAnsi="Nunito Sans" w:cs="Calibri"/>
        </w:rPr>
        <w:t xml:space="preserve"> clear and comprehensive?</w:t>
      </w:r>
      <w:r w:rsidR="005E0B33">
        <w:rPr>
          <w:rFonts w:ascii="Nunito Sans" w:eastAsia="Calibri" w:hAnsi="Nunito Sans" w:cs="Calibri"/>
        </w:rPr>
        <w:t xml:space="preserve"> If not, how could this be improved?</w:t>
      </w:r>
    </w:p>
    <w:p w14:paraId="347089C4" w14:textId="0E1A7E75" w:rsidR="005E0B33" w:rsidRPr="003A443E" w:rsidRDefault="00854BDD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>
        <w:rPr>
          <w:rFonts w:ascii="Nunito Sans" w:eastAsia="Calibri" w:hAnsi="Nunito Sans" w:cs="Calibri"/>
        </w:rPr>
        <w:t>Are</w:t>
      </w:r>
      <w:r w:rsidR="005E0B33">
        <w:rPr>
          <w:rFonts w:ascii="Nunito Sans" w:eastAsia="Calibri" w:hAnsi="Nunito Sans" w:cs="Calibri"/>
        </w:rPr>
        <w:t xml:space="preserve"> the reasons why these information and records are protected </w:t>
      </w:r>
      <w:r>
        <w:rPr>
          <w:rFonts w:ascii="Nunito Sans" w:eastAsia="Calibri" w:hAnsi="Nunito Sans" w:cs="Calibri"/>
        </w:rPr>
        <w:t xml:space="preserve">justified and sufficient? If not, what </w:t>
      </w:r>
      <w:r w:rsidR="00D0219D">
        <w:rPr>
          <w:rFonts w:ascii="Nunito Sans" w:eastAsia="Calibri" w:hAnsi="Nunito Sans" w:cs="Calibri"/>
        </w:rPr>
        <w:t>other reasons can you suggest?</w:t>
      </w:r>
    </w:p>
    <w:p w14:paraId="50C749B6" w14:textId="1ECCF215" w:rsidR="00C50595" w:rsidRDefault="61C7AC3A" w:rsidP="61C7AC3A">
      <w:pPr>
        <w:pStyle w:val="ListParagraph"/>
        <w:numPr>
          <w:ilvl w:val="0"/>
          <w:numId w:val="20"/>
        </w:numPr>
        <w:rPr>
          <w:rFonts w:ascii="Nunito Sans" w:eastAsia="Calibri" w:hAnsi="Nunito Sans" w:cs="Calibri"/>
        </w:rPr>
      </w:pPr>
      <w:r w:rsidRPr="003A443E">
        <w:rPr>
          <w:rFonts w:ascii="Nunito Sans" w:eastAsia="Calibri" w:hAnsi="Nunito Sans" w:cs="Calibri"/>
        </w:rPr>
        <w:t>Are the illustrative examples helpful?</w:t>
      </w:r>
      <w:r w:rsidR="003A443E">
        <w:rPr>
          <w:rFonts w:ascii="Nunito Sans" w:eastAsia="Calibri" w:hAnsi="Nunito Sans" w:cs="Calibri"/>
        </w:rPr>
        <w:t xml:space="preserve"> </w:t>
      </w:r>
      <w:r w:rsidR="00D0219D">
        <w:rPr>
          <w:rFonts w:ascii="Nunito Sans" w:eastAsia="Calibri" w:hAnsi="Nunito Sans" w:cs="Calibri"/>
        </w:rPr>
        <w:t>If not, what</w:t>
      </w:r>
      <w:r w:rsidR="003A443E">
        <w:rPr>
          <w:rFonts w:ascii="Nunito Sans" w:eastAsia="Calibri" w:hAnsi="Nunito Sans" w:cs="Calibri"/>
        </w:rPr>
        <w:t xml:space="preserve"> other examples </w:t>
      </w:r>
      <w:r w:rsidR="00D0219D">
        <w:rPr>
          <w:rFonts w:ascii="Nunito Sans" w:eastAsia="Calibri" w:hAnsi="Nunito Sans" w:cs="Calibri"/>
        </w:rPr>
        <w:t xml:space="preserve">could </w:t>
      </w:r>
      <w:r w:rsidR="003A443E">
        <w:rPr>
          <w:rFonts w:ascii="Nunito Sans" w:eastAsia="Calibri" w:hAnsi="Nunito Sans" w:cs="Calibri"/>
        </w:rPr>
        <w:t>you suggest?</w:t>
      </w:r>
    </w:p>
    <w:p w14:paraId="50C749B9" w14:textId="77777777" w:rsidR="00A35436" w:rsidRDefault="00A35436" w:rsidP="00A35436">
      <w:pPr>
        <w:rPr>
          <w:rFonts w:ascii="Calibri" w:hAnsi="Calibri"/>
          <w:szCs w:val="22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A35436" w:rsidRPr="005E7FFD" w14:paraId="50C749BB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50C749BA" w14:textId="77777777" w:rsidR="00A35436" w:rsidRPr="005E7FFD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5E7FFD">
              <w:rPr>
                <w:rFonts w:ascii="Nunito Sans" w:eastAsia="Calibri,Verdana" w:hAnsi="Nunito Sans" w:cs="Calibri,Verdana"/>
                <w:lang w:eastAsia="en-NZ"/>
              </w:rPr>
              <w:lastRenderedPageBreak/>
              <w:t>Feedback</w:t>
            </w:r>
          </w:p>
        </w:tc>
      </w:tr>
      <w:tr w:rsidR="00A35436" w14:paraId="50C749C6" w14:textId="77777777" w:rsidTr="61C7AC3A">
        <w:tc>
          <w:tcPr>
            <w:tcW w:w="10574" w:type="dxa"/>
          </w:tcPr>
          <w:p w14:paraId="50C749BF" w14:textId="77777777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01E91D9" w14:textId="77777777" w:rsidR="00B57478" w:rsidRDefault="00B57478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C0" w14:textId="77777777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C1" w14:textId="7CABAE0B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140D275" w14:textId="0ED6B317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DA13200" w14:textId="0C081021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C5F8B92" w14:textId="687A21C0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06DA80E" w14:textId="79D4EABD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83E43B3" w14:textId="07B831BA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40585E40" w14:textId="19248123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87AE4EC" w14:textId="0DACF6F9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F8B5BA4" w14:textId="60476A5C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EC825B6" w14:textId="77777777" w:rsidR="004C0D84" w:rsidRDefault="004C0D84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C2" w14:textId="77777777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C3" w14:textId="77777777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0C749C5" w14:textId="77777777" w:rsidR="00A35436" w:rsidRDefault="00A3543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336D12D5" w14:textId="0726999A" w:rsidR="00410FBC" w:rsidRPr="005E7FFD" w:rsidRDefault="61C7AC3A" w:rsidP="61C7AC3A">
      <w:pPr>
        <w:pStyle w:val="Heading2NoNumbering"/>
        <w:rPr>
          <w:rFonts w:ascii="Nunito Sans" w:hAnsi="Nunito Sans"/>
          <w:szCs w:val="22"/>
        </w:rPr>
      </w:pPr>
      <w:r w:rsidRPr="005E7FFD">
        <w:rPr>
          <w:rFonts w:ascii="Nunito Sans" w:hAnsi="Nunito Sans"/>
        </w:rPr>
        <w:t>4. Additional comments</w:t>
      </w:r>
    </w:p>
    <w:p w14:paraId="6831FDC1" w14:textId="1753E931" w:rsidR="00410FBC" w:rsidRPr="005E7FFD" w:rsidRDefault="61C7AC3A" w:rsidP="61C7AC3A">
      <w:pPr>
        <w:pStyle w:val="Standard"/>
        <w:rPr>
          <w:rFonts w:ascii="Nunito Sans" w:eastAsia="Calibri" w:hAnsi="Nunito Sans" w:cs="Calibri"/>
          <w:sz w:val="24"/>
          <w:lang w:val="en-GB"/>
        </w:rPr>
      </w:pPr>
      <w:r w:rsidRPr="005E7FFD">
        <w:rPr>
          <w:rFonts w:ascii="Nunito Sans" w:eastAsia="Calibri" w:hAnsi="Nunito Sans" w:cs="Calibri"/>
          <w:sz w:val="24"/>
          <w:lang w:val="en-GB"/>
        </w:rPr>
        <w:t xml:space="preserve">And </w:t>
      </w:r>
      <w:proofErr w:type="gramStart"/>
      <w:r w:rsidRPr="005E7FFD">
        <w:rPr>
          <w:rFonts w:ascii="Nunito Sans" w:eastAsia="Calibri" w:hAnsi="Nunito Sans" w:cs="Calibri"/>
          <w:sz w:val="24"/>
          <w:lang w:val="en-GB"/>
        </w:rPr>
        <w:t>finally</w:t>
      </w:r>
      <w:proofErr w:type="gramEnd"/>
      <w:r w:rsidRPr="005E7FFD">
        <w:rPr>
          <w:rFonts w:ascii="Nunito Sans" w:eastAsia="Calibri" w:hAnsi="Nunito Sans" w:cs="Calibri"/>
          <w:sz w:val="24"/>
          <w:lang w:val="en-GB"/>
        </w:rPr>
        <w:t xml:space="preserve"> we also welcome any feedback or comments you have that may or may not fit anywhere else on this form.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410FBC" w:rsidRPr="005E7FFD" w14:paraId="4EB7FC2A" w14:textId="77777777" w:rsidTr="61C7A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</w:tcPr>
          <w:p w14:paraId="62180656" w14:textId="0EE19E56" w:rsidR="00410FBC" w:rsidRPr="005E7FFD" w:rsidRDefault="61C7AC3A" w:rsidP="61C7AC3A">
            <w:pPr>
              <w:autoSpaceDE w:val="0"/>
              <w:autoSpaceDN w:val="0"/>
              <w:adjustRightInd w:val="0"/>
              <w:rPr>
                <w:rFonts w:ascii="Nunito Sans" w:eastAsia="Calibri,Verdana" w:hAnsi="Nunito Sans" w:cs="Calibri,Verdana"/>
                <w:lang w:eastAsia="en-NZ"/>
              </w:rPr>
            </w:pPr>
            <w:r w:rsidRPr="005E7FFD">
              <w:rPr>
                <w:rFonts w:ascii="Nunito Sans" w:eastAsia="Calibri,Verdana" w:hAnsi="Nunito Sans" w:cs="Calibri,Verdana"/>
                <w:lang w:eastAsia="en-NZ"/>
              </w:rPr>
              <w:t>Feedback</w:t>
            </w:r>
          </w:p>
        </w:tc>
      </w:tr>
      <w:tr w:rsidR="00410FBC" w14:paraId="487D4232" w14:textId="77777777" w:rsidTr="61C7AC3A">
        <w:tc>
          <w:tcPr>
            <w:tcW w:w="10574" w:type="dxa"/>
          </w:tcPr>
          <w:p w14:paraId="4CB305A7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AECC8D0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38E091AE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1A4189F1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F55B233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5A22B96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96F0A42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63E96E0D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0D2FCE07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7DFFAC32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47DE935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2BBACDB8" w14:textId="77777777" w:rsidR="000E0656" w:rsidRDefault="000E0656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  <w:p w14:paraId="5A389A1D" w14:textId="77777777" w:rsidR="00410FBC" w:rsidRDefault="00410FBC" w:rsidP="00410FBC">
            <w:pPr>
              <w:autoSpaceDE w:val="0"/>
              <w:autoSpaceDN w:val="0"/>
              <w:adjustRightInd w:val="0"/>
              <w:rPr>
                <w:rFonts w:ascii="Calibri" w:hAnsi="Calibri" w:cs="Verdana"/>
                <w:szCs w:val="22"/>
                <w:lang w:eastAsia="en-NZ"/>
              </w:rPr>
            </w:pPr>
          </w:p>
        </w:tc>
      </w:tr>
    </w:tbl>
    <w:p w14:paraId="052A7F97" w14:textId="448FAE99" w:rsidR="00410FBC" w:rsidRPr="005E7FFD" w:rsidRDefault="61C7AC3A" w:rsidP="61C7AC3A">
      <w:pPr>
        <w:pStyle w:val="Heading2NoNumbering"/>
        <w:rPr>
          <w:rFonts w:ascii="Nunito Sans" w:hAnsi="Nunito Sans"/>
          <w:szCs w:val="22"/>
        </w:rPr>
      </w:pPr>
      <w:r w:rsidRPr="005E7FFD">
        <w:rPr>
          <w:rFonts w:ascii="Nunito Sans" w:hAnsi="Nunito Sans"/>
        </w:rPr>
        <w:lastRenderedPageBreak/>
        <w:t>Thank you!</w:t>
      </w:r>
    </w:p>
    <w:p w14:paraId="4A6D8245" w14:textId="55AF93A9" w:rsidR="00410FBC" w:rsidRPr="005E7FFD" w:rsidRDefault="61C7AC3A" w:rsidP="61C7AC3A">
      <w:pPr>
        <w:pStyle w:val="Standard"/>
        <w:rPr>
          <w:rFonts w:ascii="Nunito Sans" w:eastAsia="Calibri" w:hAnsi="Nunito Sans" w:cs="Calibri"/>
          <w:sz w:val="24"/>
          <w:lang w:val="en-GB"/>
        </w:rPr>
      </w:pPr>
      <w:r w:rsidRPr="005E7FFD">
        <w:rPr>
          <w:rFonts w:ascii="Nunito Sans" w:eastAsia="Calibri" w:hAnsi="Nunito Sans" w:cs="Calibri"/>
          <w:sz w:val="24"/>
          <w:lang w:val="en-GB"/>
        </w:rPr>
        <w:t>Thank you for taking the time to complete your form. Archives New Zealand values your feedback!</w:t>
      </w:r>
    </w:p>
    <w:sectPr w:rsidR="00410FBC" w:rsidRPr="005E7FFD" w:rsidSect="004A72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672" w:right="720" w:bottom="1236" w:left="720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1BFE" w14:textId="77777777" w:rsidR="008619C3" w:rsidRDefault="008619C3">
      <w:r>
        <w:separator/>
      </w:r>
    </w:p>
  </w:endnote>
  <w:endnote w:type="continuationSeparator" w:id="0">
    <w:p w14:paraId="2C15FED2" w14:textId="77777777" w:rsidR="008619C3" w:rsidRDefault="0086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">
    <w:altName w:val="Nunito Sans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,Verdan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B84" w14:textId="77777777" w:rsidR="00DC746D" w:rsidRDefault="00DC7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49D1" w14:textId="485EE788" w:rsidR="00DC746D" w:rsidRPr="004A72C2" w:rsidRDefault="00DC746D" w:rsidP="007E48F8">
    <w:pPr>
      <w:pStyle w:val="Footer"/>
      <w:rPr>
        <w:rFonts w:ascii="Calibri" w:hAnsi="Calibri"/>
        <w:sz w:val="18"/>
        <w:szCs w:val="18"/>
      </w:rPr>
    </w:pPr>
    <w:r w:rsidRPr="004A72C2">
      <w:rPr>
        <w:rFonts w:ascii="Calibri" w:hAnsi="Calibri"/>
        <w:sz w:val="18"/>
        <w:szCs w:val="18"/>
      </w:rPr>
      <w:fldChar w:fldCharType="begin"/>
    </w:r>
    <w:r w:rsidRPr="004A72C2">
      <w:rPr>
        <w:rFonts w:ascii="Calibri" w:hAnsi="Calibri"/>
        <w:sz w:val="18"/>
        <w:szCs w:val="18"/>
      </w:rPr>
      <w:instrText xml:space="preserve"> DATE \@ "dddd, d MMMM yyyy" </w:instrText>
    </w:r>
    <w:r w:rsidRPr="004A72C2">
      <w:rPr>
        <w:rFonts w:ascii="Calibri" w:hAnsi="Calibri"/>
        <w:sz w:val="18"/>
        <w:szCs w:val="18"/>
      </w:rPr>
      <w:fldChar w:fldCharType="separate"/>
    </w:r>
    <w:r w:rsidR="00D9472B">
      <w:rPr>
        <w:rFonts w:ascii="Calibri" w:hAnsi="Calibri"/>
        <w:noProof/>
        <w:sz w:val="18"/>
        <w:szCs w:val="18"/>
      </w:rPr>
      <w:t>Tuesday, 18 April 2023</w:t>
    </w:r>
    <w:r w:rsidRPr="004A72C2">
      <w:rPr>
        <w:rFonts w:ascii="Calibri" w:hAnsi="Calibri"/>
        <w:sz w:val="18"/>
        <w:szCs w:val="18"/>
      </w:rPr>
      <w:fldChar w:fldCharType="end"/>
    </w:r>
    <w:r w:rsidRPr="004A72C2">
      <w:rPr>
        <w:rFonts w:ascii="Calibri" w:hAnsi="Calibri"/>
        <w:sz w:val="18"/>
        <w:szCs w:val="18"/>
      </w:rPr>
      <w:tab/>
    </w:r>
    <w:r w:rsidRPr="004A72C2">
      <w:rPr>
        <w:rFonts w:ascii="Calibri" w:hAnsi="Calibri"/>
        <w:sz w:val="18"/>
        <w:szCs w:val="18"/>
      </w:rPr>
      <w:tab/>
    </w:r>
    <w:r w:rsidRPr="004A72C2">
      <w:rPr>
        <w:rFonts w:ascii="Calibri" w:hAnsi="Calibri"/>
        <w:sz w:val="18"/>
        <w:szCs w:val="18"/>
      </w:rPr>
      <w:tab/>
    </w:r>
    <w:r w:rsidRPr="004A72C2">
      <w:rPr>
        <w:rFonts w:ascii="Calibri" w:hAnsi="Calibri"/>
        <w:sz w:val="18"/>
        <w:szCs w:val="18"/>
      </w:rPr>
      <w:tab/>
    </w:r>
    <w:r w:rsidRPr="004A72C2">
      <w:rPr>
        <w:rFonts w:ascii="Calibri" w:hAnsi="Calibri"/>
        <w:sz w:val="18"/>
        <w:szCs w:val="18"/>
      </w:rPr>
      <w:tab/>
    </w:r>
    <w:r w:rsidRPr="004A72C2">
      <w:rPr>
        <w:rFonts w:ascii="Calibri" w:hAnsi="Calibri"/>
        <w:sz w:val="18"/>
        <w:szCs w:val="18"/>
      </w:rPr>
      <w:fldChar w:fldCharType="begin"/>
    </w:r>
    <w:r w:rsidRPr="004A72C2">
      <w:rPr>
        <w:rFonts w:ascii="Calibri" w:hAnsi="Calibri"/>
        <w:sz w:val="18"/>
        <w:szCs w:val="18"/>
      </w:rPr>
      <w:instrText xml:space="preserve"> PAGE   \* MERGEFORMAT </w:instrText>
    </w:r>
    <w:r w:rsidRPr="004A72C2">
      <w:rPr>
        <w:rFonts w:ascii="Calibri" w:hAnsi="Calibri"/>
        <w:sz w:val="18"/>
        <w:szCs w:val="18"/>
      </w:rPr>
      <w:fldChar w:fldCharType="separate"/>
    </w:r>
    <w:r w:rsidR="00B04ACB">
      <w:rPr>
        <w:rFonts w:ascii="Calibri" w:hAnsi="Calibri"/>
        <w:noProof/>
        <w:sz w:val="18"/>
        <w:szCs w:val="18"/>
      </w:rPr>
      <w:t>5</w:t>
    </w:r>
    <w:r w:rsidRPr="004A72C2">
      <w:rPr>
        <w:rFonts w:ascii="Calibri" w:hAnsi="Calibri"/>
        <w:noProof/>
        <w:sz w:val="18"/>
        <w:szCs w:val="18"/>
      </w:rPr>
      <w:fldChar w:fldCharType="end"/>
    </w:r>
  </w:p>
  <w:p w14:paraId="50C749D2" w14:textId="77777777" w:rsidR="00DC746D" w:rsidRDefault="00DC7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E4DD" w14:textId="77777777" w:rsidR="00DC746D" w:rsidRDefault="00DC7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3E2C" w14:textId="77777777" w:rsidR="008619C3" w:rsidRDefault="008619C3">
      <w:r>
        <w:separator/>
      </w:r>
    </w:p>
  </w:footnote>
  <w:footnote w:type="continuationSeparator" w:id="0">
    <w:p w14:paraId="27309C28" w14:textId="77777777" w:rsidR="008619C3" w:rsidRDefault="0086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A234" w14:textId="77777777" w:rsidR="00DC746D" w:rsidRDefault="00DC7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49D0" w14:textId="644E8285" w:rsidR="00DC746D" w:rsidRPr="00432D64" w:rsidRDefault="00DC746D" w:rsidP="00D9472B">
    <w:pPr>
      <w:pStyle w:val="Header"/>
      <w:jc w:val="right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n-NZ"/>
      </w:rPr>
      <w:drawing>
        <wp:inline distT="0" distB="0" distL="0" distR="0" wp14:anchorId="50C749D4" wp14:editId="1783ED54">
          <wp:extent cx="2571750" cy="704850"/>
          <wp:effectExtent l="0" t="0" r="0" b="0"/>
          <wp:docPr id="4" name="Picture 4" descr="Logo - Archives New Zea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Archives New Zea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49D3" w14:textId="77777777" w:rsidR="00DC746D" w:rsidRDefault="00DC746D">
    <w:pPr>
      <w:pStyle w:val="NormalWeb"/>
      <w:jc w:val="center"/>
    </w:pPr>
    <w:r>
      <w:rPr>
        <w:noProof/>
        <w:lang w:val="en-NZ" w:eastAsia="en-NZ"/>
      </w:rPr>
      <w:drawing>
        <wp:inline distT="0" distB="0" distL="0" distR="0" wp14:anchorId="50C749D6" wp14:editId="50C749D7">
          <wp:extent cx="2247900" cy="657225"/>
          <wp:effectExtent l="0" t="0" r="0" b="9525"/>
          <wp:docPr id="1" name="Picture 1" descr="http://intranet.archives.govt.nz/images/newlogo/archives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archives.govt.nz/images/newlogo/archives_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AB0"/>
    <w:multiLevelType w:val="hybridMultilevel"/>
    <w:tmpl w:val="8E5A7ED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2AFB"/>
    <w:multiLevelType w:val="hybridMultilevel"/>
    <w:tmpl w:val="559A8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9EE"/>
    <w:multiLevelType w:val="hybridMultilevel"/>
    <w:tmpl w:val="DEF894D4"/>
    <w:lvl w:ilvl="0" w:tplc="4BC2A0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59B2"/>
    <w:multiLevelType w:val="multilevel"/>
    <w:tmpl w:val="08F615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A77585"/>
    <w:multiLevelType w:val="hybridMultilevel"/>
    <w:tmpl w:val="6E36714C"/>
    <w:lvl w:ilvl="0" w:tplc="4BC2A0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6F8C"/>
    <w:multiLevelType w:val="hybridMultilevel"/>
    <w:tmpl w:val="278A4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5705"/>
    <w:multiLevelType w:val="hybridMultilevel"/>
    <w:tmpl w:val="54CCA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40E"/>
    <w:multiLevelType w:val="hybridMultilevel"/>
    <w:tmpl w:val="68AAAEB4"/>
    <w:lvl w:ilvl="0" w:tplc="16145D9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025979"/>
    <w:multiLevelType w:val="hybridMultilevel"/>
    <w:tmpl w:val="DAEAEE22"/>
    <w:lvl w:ilvl="0" w:tplc="154A403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06C19"/>
    <w:multiLevelType w:val="hybridMultilevel"/>
    <w:tmpl w:val="73109F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B658E"/>
    <w:multiLevelType w:val="hybridMultilevel"/>
    <w:tmpl w:val="8E5A7ED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570E4"/>
    <w:multiLevelType w:val="hybridMultilevel"/>
    <w:tmpl w:val="2240530A"/>
    <w:lvl w:ilvl="0" w:tplc="417C8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33371"/>
    <w:multiLevelType w:val="hybridMultilevel"/>
    <w:tmpl w:val="8E5A7ED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43B5B"/>
    <w:multiLevelType w:val="hybridMultilevel"/>
    <w:tmpl w:val="B2A63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80641">
    <w:abstractNumId w:val="3"/>
  </w:num>
  <w:num w:numId="2" w16cid:durableId="1976177739">
    <w:abstractNumId w:val="3"/>
  </w:num>
  <w:num w:numId="3" w16cid:durableId="627707165">
    <w:abstractNumId w:val="3"/>
  </w:num>
  <w:num w:numId="4" w16cid:durableId="1794052009">
    <w:abstractNumId w:val="3"/>
  </w:num>
  <w:num w:numId="5" w16cid:durableId="1558008047">
    <w:abstractNumId w:val="3"/>
  </w:num>
  <w:num w:numId="6" w16cid:durableId="1481654964">
    <w:abstractNumId w:val="3"/>
  </w:num>
  <w:num w:numId="7" w16cid:durableId="1054891218">
    <w:abstractNumId w:val="3"/>
  </w:num>
  <w:num w:numId="8" w16cid:durableId="536434034">
    <w:abstractNumId w:val="3"/>
  </w:num>
  <w:num w:numId="9" w16cid:durableId="1055811249">
    <w:abstractNumId w:val="3"/>
  </w:num>
  <w:num w:numId="10" w16cid:durableId="1786578694">
    <w:abstractNumId w:val="11"/>
  </w:num>
  <w:num w:numId="11" w16cid:durableId="851341079">
    <w:abstractNumId w:val="5"/>
  </w:num>
  <w:num w:numId="12" w16cid:durableId="1601991939">
    <w:abstractNumId w:val="13"/>
  </w:num>
  <w:num w:numId="13" w16cid:durableId="2139761652">
    <w:abstractNumId w:val="6"/>
  </w:num>
  <w:num w:numId="14" w16cid:durableId="1367825925">
    <w:abstractNumId w:val="10"/>
  </w:num>
  <w:num w:numId="15" w16cid:durableId="1597058828">
    <w:abstractNumId w:val="1"/>
  </w:num>
  <w:num w:numId="16" w16cid:durableId="1692028340">
    <w:abstractNumId w:val="0"/>
  </w:num>
  <w:num w:numId="17" w16cid:durableId="896819285">
    <w:abstractNumId w:val="12"/>
  </w:num>
  <w:num w:numId="18" w16cid:durableId="2129542168">
    <w:abstractNumId w:val="2"/>
  </w:num>
  <w:num w:numId="19" w16cid:durableId="1719237578">
    <w:abstractNumId w:val="4"/>
  </w:num>
  <w:num w:numId="20" w16cid:durableId="1836994722">
    <w:abstractNumId w:val="9"/>
  </w:num>
  <w:num w:numId="21" w16cid:durableId="378482899">
    <w:abstractNumId w:val="7"/>
  </w:num>
  <w:num w:numId="22" w16cid:durableId="1596357238">
    <w:abstractNumId w:val="8"/>
  </w:num>
  <w:num w:numId="23" w16cid:durableId="823354645">
    <w:abstractNumId w:val="3"/>
  </w:num>
  <w:num w:numId="24" w16cid:durableId="1754231598">
    <w:abstractNumId w:val="3"/>
  </w:num>
  <w:num w:numId="25" w16cid:durableId="1369136221">
    <w:abstractNumId w:val="3"/>
  </w:num>
  <w:num w:numId="26" w16cid:durableId="1795639859">
    <w:abstractNumId w:val="3"/>
  </w:num>
  <w:num w:numId="27" w16cid:durableId="866798885">
    <w:abstractNumId w:val="3"/>
  </w:num>
  <w:num w:numId="28" w16cid:durableId="149587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90"/>
    <w:rsid w:val="000118A5"/>
    <w:rsid w:val="0001570D"/>
    <w:rsid w:val="00016370"/>
    <w:rsid w:val="00030FF7"/>
    <w:rsid w:val="00045F96"/>
    <w:rsid w:val="00051850"/>
    <w:rsid w:val="000529EC"/>
    <w:rsid w:val="0005695F"/>
    <w:rsid w:val="00084B5E"/>
    <w:rsid w:val="000A1307"/>
    <w:rsid w:val="000B5BEB"/>
    <w:rsid w:val="000B6335"/>
    <w:rsid w:val="000C656B"/>
    <w:rsid w:val="000C709C"/>
    <w:rsid w:val="000E0656"/>
    <w:rsid w:val="000E1771"/>
    <w:rsid w:val="000F1043"/>
    <w:rsid w:val="000F409B"/>
    <w:rsid w:val="000F4837"/>
    <w:rsid w:val="000F491D"/>
    <w:rsid w:val="00112769"/>
    <w:rsid w:val="00114C5D"/>
    <w:rsid w:val="00116447"/>
    <w:rsid w:val="001222B0"/>
    <w:rsid w:val="00143FDD"/>
    <w:rsid w:val="001470DE"/>
    <w:rsid w:val="00164AD5"/>
    <w:rsid w:val="001749DD"/>
    <w:rsid w:val="001A153E"/>
    <w:rsid w:val="001A2B3B"/>
    <w:rsid w:val="001A3ACD"/>
    <w:rsid w:val="001A4B2E"/>
    <w:rsid w:val="001B0124"/>
    <w:rsid w:val="001B65FA"/>
    <w:rsid w:val="001C2263"/>
    <w:rsid w:val="001D0A63"/>
    <w:rsid w:val="001D0AB0"/>
    <w:rsid w:val="001D185B"/>
    <w:rsid w:val="001D352C"/>
    <w:rsid w:val="001D4D1E"/>
    <w:rsid w:val="00201028"/>
    <w:rsid w:val="0021303B"/>
    <w:rsid w:val="00234052"/>
    <w:rsid w:val="00240330"/>
    <w:rsid w:val="002564F7"/>
    <w:rsid w:val="0026475D"/>
    <w:rsid w:val="00265380"/>
    <w:rsid w:val="00285368"/>
    <w:rsid w:val="00295357"/>
    <w:rsid w:val="002C26E1"/>
    <w:rsid w:val="002C4519"/>
    <w:rsid w:val="002D2B35"/>
    <w:rsid w:val="002D3E73"/>
    <w:rsid w:val="002F4EB3"/>
    <w:rsid w:val="00322F2E"/>
    <w:rsid w:val="00351951"/>
    <w:rsid w:val="00352A2B"/>
    <w:rsid w:val="003561D6"/>
    <w:rsid w:val="00356781"/>
    <w:rsid w:val="003744B1"/>
    <w:rsid w:val="003805F0"/>
    <w:rsid w:val="00384457"/>
    <w:rsid w:val="00393FE4"/>
    <w:rsid w:val="00396414"/>
    <w:rsid w:val="003A443E"/>
    <w:rsid w:val="003C595E"/>
    <w:rsid w:val="003E6F28"/>
    <w:rsid w:val="00410FBC"/>
    <w:rsid w:val="004222AA"/>
    <w:rsid w:val="00432D64"/>
    <w:rsid w:val="0044246B"/>
    <w:rsid w:val="0044252D"/>
    <w:rsid w:val="00443C1E"/>
    <w:rsid w:val="00455941"/>
    <w:rsid w:val="00460169"/>
    <w:rsid w:val="004759B4"/>
    <w:rsid w:val="00483954"/>
    <w:rsid w:val="004A72C2"/>
    <w:rsid w:val="004C0D84"/>
    <w:rsid w:val="004E3CE2"/>
    <w:rsid w:val="004F2BCE"/>
    <w:rsid w:val="005231B1"/>
    <w:rsid w:val="005310D6"/>
    <w:rsid w:val="0053761F"/>
    <w:rsid w:val="005626B4"/>
    <w:rsid w:val="00562AA3"/>
    <w:rsid w:val="0056769E"/>
    <w:rsid w:val="00577A91"/>
    <w:rsid w:val="005954D8"/>
    <w:rsid w:val="00595D02"/>
    <w:rsid w:val="005A36A7"/>
    <w:rsid w:val="005B6E76"/>
    <w:rsid w:val="005E0B33"/>
    <w:rsid w:val="005E7FFD"/>
    <w:rsid w:val="005F7E47"/>
    <w:rsid w:val="00605DC8"/>
    <w:rsid w:val="006129B5"/>
    <w:rsid w:val="00613305"/>
    <w:rsid w:val="00633A6A"/>
    <w:rsid w:val="00637F99"/>
    <w:rsid w:val="006405B6"/>
    <w:rsid w:val="00644256"/>
    <w:rsid w:val="0064534E"/>
    <w:rsid w:val="00661376"/>
    <w:rsid w:val="00663E45"/>
    <w:rsid w:val="00696D2C"/>
    <w:rsid w:val="006A29CF"/>
    <w:rsid w:val="006A6021"/>
    <w:rsid w:val="006B3565"/>
    <w:rsid w:val="006B3B21"/>
    <w:rsid w:val="006C67F0"/>
    <w:rsid w:val="006E021E"/>
    <w:rsid w:val="006E736A"/>
    <w:rsid w:val="006E7EA2"/>
    <w:rsid w:val="006F4298"/>
    <w:rsid w:val="006F7763"/>
    <w:rsid w:val="0070011E"/>
    <w:rsid w:val="00701662"/>
    <w:rsid w:val="00717EB6"/>
    <w:rsid w:val="00753731"/>
    <w:rsid w:val="00755168"/>
    <w:rsid w:val="007776F0"/>
    <w:rsid w:val="007B0552"/>
    <w:rsid w:val="007B2F69"/>
    <w:rsid w:val="007C156B"/>
    <w:rsid w:val="007E3B36"/>
    <w:rsid w:val="007E48F8"/>
    <w:rsid w:val="007F3A50"/>
    <w:rsid w:val="00804A55"/>
    <w:rsid w:val="0080532E"/>
    <w:rsid w:val="008165B6"/>
    <w:rsid w:val="008260B7"/>
    <w:rsid w:val="0084035D"/>
    <w:rsid w:val="00854BDD"/>
    <w:rsid w:val="008619C3"/>
    <w:rsid w:val="008843AB"/>
    <w:rsid w:val="00890999"/>
    <w:rsid w:val="008A27F6"/>
    <w:rsid w:val="008B61FF"/>
    <w:rsid w:val="008B71DE"/>
    <w:rsid w:val="008F6847"/>
    <w:rsid w:val="00903FCB"/>
    <w:rsid w:val="009129DD"/>
    <w:rsid w:val="00937B9C"/>
    <w:rsid w:val="009675A5"/>
    <w:rsid w:val="00972168"/>
    <w:rsid w:val="0097618B"/>
    <w:rsid w:val="00980DBA"/>
    <w:rsid w:val="0098133B"/>
    <w:rsid w:val="00987662"/>
    <w:rsid w:val="009C656B"/>
    <w:rsid w:val="009D764C"/>
    <w:rsid w:val="009E1770"/>
    <w:rsid w:val="009F4872"/>
    <w:rsid w:val="00A12655"/>
    <w:rsid w:val="00A1622A"/>
    <w:rsid w:val="00A16CE1"/>
    <w:rsid w:val="00A34AFB"/>
    <w:rsid w:val="00A35436"/>
    <w:rsid w:val="00A41139"/>
    <w:rsid w:val="00A44F3B"/>
    <w:rsid w:val="00A455C5"/>
    <w:rsid w:val="00A546F7"/>
    <w:rsid w:val="00A67911"/>
    <w:rsid w:val="00A70A46"/>
    <w:rsid w:val="00A73824"/>
    <w:rsid w:val="00A767E6"/>
    <w:rsid w:val="00A8419B"/>
    <w:rsid w:val="00A84469"/>
    <w:rsid w:val="00A9238B"/>
    <w:rsid w:val="00A94C3F"/>
    <w:rsid w:val="00AA41D4"/>
    <w:rsid w:val="00AA6FEE"/>
    <w:rsid w:val="00AB58F3"/>
    <w:rsid w:val="00AE3116"/>
    <w:rsid w:val="00B01B19"/>
    <w:rsid w:val="00B04ACB"/>
    <w:rsid w:val="00B203D6"/>
    <w:rsid w:val="00B22FA5"/>
    <w:rsid w:val="00B30290"/>
    <w:rsid w:val="00B57478"/>
    <w:rsid w:val="00B66547"/>
    <w:rsid w:val="00B73238"/>
    <w:rsid w:val="00BB67AA"/>
    <w:rsid w:val="00BC2023"/>
    <w:rsid w:val="00BC6F77"/>
    <w:rsid w:val="00BD0203"/>
    <w:rsid w:val="00BF3E13"/>
    <w:rsid w:val="00C0117D"/>
    <w:rsid w:val="00C07B72"/>
    <w:rsid w:val="00C07B80"/>
    <w:rsid w:val="00C27387"/>
    <w:rsid w:val="00C43953"/>
    <w:rsid w:val="00C50595"/>
    <w:rsid w:val="00C5523A"/>
    <w:rsid w:val="00C612B6"/>
    <w:rsid w:val="00C64DAB"/>
    <w:rsid w:val="00C81662"/>
    <w:rsid w:val="00C9328F"/>
    <w:rsid w:val="00CB38F0"/>
    <w:rsid w:val="00CC1BAA"/>
    <w:rsid w:val="00CC1C7F"/>
    <w:rsid w:val="00CC3810"/>
    <w:rsid w:val="00CC7B4D"/>
    <w:rsid w:val="00CE4D2F"/>
    <w:rsid w:val="00CF1A29"/>
    <w:rsid w:val="00CF4466"/>
    <w:rsid w:val="00CF5AAC"/>
    <w:rsid w:val="00D0219D"/>
    <w:rsid w:val="00D036EF"/>
    <w:rsid w:val="00D11010"/>
    <w:rsid w:val="00D148CE"/>
    <w:rsid w:val="00D17F2A"/>
    <w:rsid w:val="00D24E67"/>
    <w:rsid w:val="00D25093"/>
    <w:rsid w:val="00D2753A"/>
    <w:rsid w:val="00D43065"/>
    <w:rsid w:val="00D43ACB"/>
    <w:rsid w:val="00D44607"/>
    <w:rsid w:val="00D50F27"/>
    <w:rsid w:val="00D60346"/>
    <w:rsid w:val="00D77805"/>
    <w:rsid w:val="00D94042"/>
    <w:rsid w:val="00D9472B"/>
    <w:rsid w:val="00DA0463"/>
    <w:rsid w:val="00DC3051"/>
    <w:rsid w:val="00DC746D"/>
    <w:rsid w:val="00DD65AF"/>
    <w:rsid w:val="00DD76AF"/>
    <w:rsid w:val="00DF26B7"/>
    <w:rsid w:val="00E104C3"/>
    <w:rsid w:val="00E27B63"/>
    <w:rsid w:val="00E40FD5"/>
    <w:rsid w:val="00E61D8C"/>
    <w:rsid w:val="00E70EDE"/>
    <w:rsid w:val="00E8186A"/>
    <w:rsid w:val="00EA0544"/>
    <w:rsid w:val="00EB1CED"/>
    <w:rsid w:val="00EB3C97"/>
    <w:rsid w:val="00EB5F38"/>
    <w:rsid w:val="00ED0B80"/>
    <w:rsid w:val="00ED1DB1"/>
    <w:rsid w:val="00ED2FE3"/>
    <w:rsid w:val="00ED78D0"/>
    <w:rsid w:val="00EE002C"/>
    <w:rsid w:val="00EF6370"/>
    <w:rsid w:val="00F00A8F"/>
    <w:rsid w:val="00F06597"/>
    <w:rsid w:val="00F111C1"/>
    <w:rsid w:val="00F3178C"/>
    <w:rsid w:val="00F466EC"/>
    <w:rsid w:val="00F50161"/>
    <w:rsid w:val="00F51010"/>
    <w:rsid w:val="00F53F44"/>
    <w:rsid w:val="00F874CD"/>
    <w:rsid w:val="00F93EB9"/>
    <w:rsid w:val="00FB14E9"/>
    <w:rsid w:val="00FD6B15"/>
    <w:rsid w:val="00FE47A8"/>
    <w:rsid w:val="00FE7E79"/>
    <w:rsid w:val="00FF4A77"/>
    <w:rsid w:val="00FF7ED0"/>
    <w:rsid w:val="61C7A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7492F"/>
  <w15:docId w15:val="{7F6CF5F5-2A61-400C-87B6-684741D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64"/>
    <w:pPr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32D64"/>
    <w:pPr>
      <w:keepNext/>
      <w:numPr>
        <w:numId w:val="9"/>
      </w:numPr>
      <w:spacing w:before="240" w:after="60"/>
      <w:outlineLvl w:val="0"/>
    </w:pPr>
    <w:rPr>
      <w:rFonts w:cs="Arial"/>
      <w:b/>
      <w:bCs/>
      <w:color w:val="008EC0"/>
      <w:kern w:val="32"/>
      <w:sz w:val="40"/>
      <w:szCs w:val="4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32D64"/>
    <w:pPr>
      <w:keepNext/>
      <w:numPr>
        <w:ilvl w:val="1"/>
        <w:numId w:val="9"/>
      </w:numPr>
      <w:spacing w:before="480" w:after="120"/>
      <w:outlineLvl w:val="1"/>
    </w:pPr>
    <w:rPr>
      <w:rFonts w:cs="Arial"/>
      <w:b/>
      <w:bCs/>
      <w:iCs/>
      <w:color w:val="008EC0"/>
      <w:sz w:val="28"/>
      <w:szCs w:val="28"/>
      <w:lang w:val="en-GB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32D64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color w:val="008EC0"/>
      <w:sz w:val="24"/>
      <w:szCs w:val="26"/>
      <w:lang w:eastAsia="ja-JP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32D64"/>
    <w:pPr>
      <w:keepNext/>
      <w:numPr>
        <w:ilvl w:val="3"/>
        <w:numId w:val="9"/>
      </w:numPr>
      <w:spacing w:before="240" w:after="60"/>
      <w:outlineLvl w:val="3"/>
    </w:pPr>
    <w:rPr>
      <w:b/>
      <w:bCs/>
      <w:color w:val="008EC0"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432D64"/>
    <w:pPr>
      <w:keepNext/>
      <w:numPr>
        <w:ilvl w:val="4"/>
        <w:numId w:val="9"/>
      </w:numPr>
      <w:spacing w:before="240" w:after="60"/>
      <w:outlineLvl w:val="4"/>
    </w:pPr>
    <w:rPr>
      <w:b/>
      <w:bCs/>
      <w:i/>
      <w:iCs/>
      <w:color w:val="008EC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2D64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32D64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32D64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32D64"/>
    <w:pPr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2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0290"/>
    <w:pPr>
      <w:tabs>
        <w:tab w:val="center" w:pos="4153"/>
        <w:tab w:val="right" w:pos="8306"/>
      </w:tabs>
    </w:pPr>
  </w:style>
  <w:style w:type="paragraph" w:customStyle="1" w:styleId="TableHeaderleft">
    <w:name w:val="Table Header left"/>
    <w:basedOn w:val="Normal"/>
    <w:rsid w:val="00B30290"/>
    <w:pPr>
      <w:spacing w:before="120" w:after="120"/>
    </w:pPr>
    <w:rPr>
      <w:b/>
    </w:rPr>
  </w:style>
  <w:style w:type="paragraph" w:customStyle="1" w:styleId="Tabletext">
    <w:name w:val="Table text"/>
    <w:basedOn w:val="TableHeaderleft"/>
    <w:rsid w:val="00B30290"/>
    <w:pPr>
      <w:spacing w:before="0" w:after="60"/>
    </w:pPr>
    <w:rPr>
      <w:b w:val="0"/>
      <w:sz w:val="20"/>
    </w:rPr>
  </w:style>
  <w:style w:type="character" w:styleId="Hyperlink">
    <w:name w:val="Hyperlink"/>
    <w:rsid w:val="00B3029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30290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A84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66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-Contents">
    <w:name w:val="Heading 1 Non-Contents"/>
    <w:basedOn w:val="Normal"/>
    <w:next w:val="BodyText"/>
    <w:qFormat/>
    <w:rsid w:val="00432D64"/>
    <w:pPr>
      <w:keepNext/>
      <w:spacing w:before="240" w:after="60"/>
    </w:pPr>
    <w:rPr>
      <w:b/>
      <w:color w:val="008EC0"/>
      <w:kern w:val="32"/>
      <w:sz w:val="40"/>
      <w:szCs w:val="40"/>
    </w:rPr>
  </w:style>
  <w:style w:type="paragraph" w:styleId="BodyText">
    <w:name w:val="Body Text"/>
    <w:basedOn w:val="Normal"/>
    <w:link w:val="BodyTextChar"/>
    <w:rsid w:val="00432D64"/>
    <w:pPr>
      <w:spacing w:after="120"/>
    </w:pPr>
  </w:style>
  <w:style w:type="character" w:customStyle="1" w:styleId="BodyTextChar">
    <w:name w:val="Body Text Char"/>
    <w:link w:val="BodyText"/>
    <w:rsid w:val="00432D64"/>
    <w:rPr>
      <w:sz w:val="24"/>
      <w:szCs w:val="24"/>
      <w:lang w:eastAsia="en-US"/>
    </w:rPr>
  </w:style>
  <w:style w:type="paragraph" w:customStyle="1" w:styleId="Heading2NoNumbering">
    <w:name w:val="Heading 2 (No Numbering)"/>
    <w:basedOn w:val="Heading2"/>
    <w:qFormat/>
    <w:rsid w:val="00432D64"/>
    <w:pPr>
      <w:numPr>
        <w:ilvl w:val="0"/>
        <w:numId w:val="0"/>
      </w:numPr>
    </w:pPr>
    <w:rPr>
      <w:rFonts w:eastAsia="Frutiger-Light"/>
      <w:lang w:eastAsia="ja-JP"/>
    </w:rPr>
  </w:style>
  <w:style w:type="character" w:customStyle="1" w:styleId="Heading2Char">
    <w:name w:val="Heading 2 Char"/>
    <w:link w:val="Heading2"/>
    <w:uiPriority w:val="9"/>
    <w:rsid w:val="00432D64"/>
    <w:rPr>
      <w:rFonts w:ascii="Arial" w:hAnsi="Arial" w:cs="Arial"/>
      <w:b/>
      <w:bCs/>
      <w:iCs/>
      <w:color w:val="008EC0"/>
      <w:sz w:val="28"/>
      <w:szCs w:val="28"/>
      <w:lang w:val="en-GB" w:eastAsia="en-US"/>
    </w:rPr>
  </w:style>
  <w:style w:type="paragraph" w:customStyle="1" w:styleId="Standard">
    <w:name w:val="Standard"/>
    <w:link w:val="StandardChar"/>
    <w:qFormat/>
    <w:rsid w:val="00432D64"/>
    <w:pPr>
      <w:spacing w:after="200" w:line="280" w:lineRule="atLeast"/>
    </w:pPr>
    <w:rPr>
      <w:rFonts w:ascii="Arial" w:hAnsi="Arial"/>
      <w:sz w:val="22"/>
      <w:szCs w:val="24"/>
      <w:lang w:eastAsia="en-US"/>
    </w:rPr>
  </w:style>
  <w:style w:type="character" w:customStyle="1" w:styleId="StandardChar">
    <w:name w:val="Standard Char"/>
    <w:link w:val="Standard"/>
    <w:rsid w:val="00432D64"/>
    <w:rPr>
      <w:rFonts w:ascii="Arial" w:hAnsi="Arial"/>
      <w:sz w:val="22"/>
      <w:szCs w:val="24"/>
      <w:lang w:eastAsia="en-US"/>
    </w:rPr>
  </w:style>
  <w:style w:type="paragraph" w:customStyle="1" w:styleId="Heading3NoNumbering">
    <w:name w:val="Heading 3 (No Numbering)"/>
    <w:basedOn w:val="Heading3"/>
    <w:link w:val="Heading3NoNumberingChar"/>
    <w:qFormat/>
    <w:rsid w:val="00432D64"/>
    <w:pPr>
      <w:numPr>
        <w:ilvl w:val="0"/>
        <w:numId w:val="0"/>
      </w:numPr>
    </w:pPr>
  </w:style>
  <w:style w:type="character" w:customStyle="1" w:styleId="Heading3NoNumberingChar">
    <w:name w:val="Heading 3 (No Numbering) Char"/>
    <w:link w:val="Heading3NoNumbering"/>
    <w:rsid w:val="00432D64"/>
    <w:rPr>
      <w:rFonts w:ascii="Arial" w:hAnsi="Arial" w:cs="Arial"/>
      <w:b/>
      <w:bCs/>
      <w:color w:val="008EC0"/>
      <w:sz w:val="24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432D64"/>
    <w:rPr>
      <w:rFonts w:ascii="Arial" w:hAnsi="Arial" w:cs="Arial"/>
      <w:b/>
      <w:bCs/>
      <w:color w:val="008EC0"/>
      <w:sz w:val="24"/>
      <w:szCs w:val="26"/>
      <w:lang w:eastAsia="ja-JP"/>
    </w:rPr>
  </w:style>
  <w:style w:type="paragraph" w:customStyle="1" w:styleId="Standardbulleted">
    <w:name w:val="Standard bulleted"/>
    <w:basedOn w:val="Standard"/>
    <w:link w:val="StandardbulletedChar"/>
    <w:qFormat/>
    <w:rsid w:val="00432D64"/>
    <w:pPr>
      <w:spacing w:after="0"/>
      <w:ind w:left="720" w:hanging="360"/>
    </w:pPr>
    <w:rPr>
      <w:lang w:eastAsia="ja-JP"/>
    </w:rPr>
  </w:style>
  <w:style w:type="character" w:customStyle="1" w:styleId="StandardbulletedChar">
    <w:name w:val="Standard bulleted Char"/>
    <w:link w:val="Standardbulleted"/>
    <w:rsid w:val="00432D64"/>
    <w:rPr>
      <w:rFonts w:ascii="Arial" w:hAnsi="Arial"/>
      <w:sz w:val="22"/>
      <w:szCs w:val="24"/>
      <w:lang w:eastAsia="ja-JP"/>
    </w:rPr>
  </w:style>
  <w:style w:type="paragraph" w:customStyle="1" w:styleId="Standardparaafterbullets">
    <w:name w:val="Standard para after bullets"/>
    <w:basedOn w:val="Standard"/>
    <w:link w:val="StandardparaafterbulletsChar"/>
    <w:qFormat/>
    <w:rsid w:val="00432D64"/>
    <w:pPr>
      <w:spacing w:before="210" w:after="210"/>
    </w:pPr>
  </w:style>
  <w:style w:type="character" w:customStyle="1" w:styleId="StandardparaafterbulletsChar">
    <w:name w:val="Standard para after bullets Char"/>
    <w:link w:val="Standardparaafterbullets"/>
    <w:rsid w:val="00432D64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32D64"/>
    <w:rPr>
      <w:rFonts w:ascii="Arial" w:hAnsi="Arial" w:cs="Arial"/>
      <w:b/>
      <w:bCs/>
      <w:color w:val="008EC0"/>
      <w:kern w:val="32"/>
      <w:sz w:val="40"/>
      <w:szCs w:val="40"/>
      <w:lang w:val="en-GB" w:eastAsia="en-US"/>
    </w:rPr>
  </w:style>
  <w:style w:type="character" w:customStyle="1" w:styleId="Heading4Char">
    <w:name w:val="Heading 4 Char"/>
    <w:link w:val="Heading4"/>
    <w:uiPriority w:val="9"/>
    <w:rsid w:val="00432D64"/>
    <w:rPr>
      <w:rFonts w:ascii="Arial" w:hAnsi="Arial"/>
      <w:b/>
      <w:bCs/>
      <w:color w:val="008EC0"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432D64"/>
    <w:rPr>
      <w:rFonts w:ascii="Arial" w:hAnsi="Arial"/>
      <w:b/>
      <w:bCs/>
      <w:i/>
      <w:iCs/>
      <w:color w:val="008EC0"/>
      <w:sz w:val="22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32D64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432D64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432D64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432D64"/>
    <w:rPr>
      <w:rFonts w:ascii="Arial" w:hAnsi="Arial" w:cs="Arial"/>
      <w:sz w:val="22"/>
      <w:szCs w:val="22"/>
      <w:lang w:eastAsia="en-US"/>
    </w:rPr>
  </w:style>
  <w:style w:type="paragraph" w:styleId="TOC1">
    <w:name w:val="toc 1"/>
    <w:basedOn w:val="Normal"/>
    <w:next w:val="Normal"/>
    <w:uiPriority w:val="39"/>
    <w:qFormat/>
    <w:rsid w:val="00432D64"/>
    <w:pPr>
      <w:tabs>
        <w:tab w:val="right" w:pos="9696"/>
      </w:tabs>
      <w:spacing w:before="20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432D64"/>
    <w:pPr>
      <w:tabs>
        <w:tab w:val="left" w:pos="567"/>
        <w:tab w:val="right" w:pos="9696"/>
      </w:tabs>
      <w:ind w:left="284" w:right="567"/>
    </w:pPr>
  </w:style>
  <w:style w:type="paragraph" w:styleId="TOC3">
    <w:name w:val="toc 3"/>
    <w:basedOn w:val="Normal"/>
    <w:next w:val="Normal"/>
    <w:autoRedefine/>
    <w:uiPriority w:val="39"/>
    <w:qFormat/>
    <w:rsid w:val="00432D64"/>
    <w:pPr>
      <w:tabs>
        <w:tab w:val="right" w:pos="9696"/>
      </w:tabs>
      <w:ind w:left="567" w:right="567"/>
    </w:pPr>
  </w:style>
  <w:style w:type="paragraph" w:styleId="Caption">
    <w:name w:val="caption"/>
    <w:basedOn w:val="Normal"/>
    <w:next w:val="BodyText"/>
    <w:uiPriority w:val="35"/>
    <w:qFormat/>
    <w:rsid w:val="00432D64"/>
    <w:pPr>
      <w:spacing w:after="20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32D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32D6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432D64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link w:val="Subtitle"/>
    <w:uiPriority w:val="11"/>
    <w:rsid w:val="00432D64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432D64"/>
    <w:rPr>
      <w:b/>
      <w:bCs/>
    </w:rPr>
  </w:style>
  <w:style w:type="character" w:styleId="Emphasis">
    <w:name w:val="Emphasis"/>
    <w:uiPriority w:val="20"/>
    <w:qFormat/>
    <w:rsid w:val="00432D64"/>
    <w:rPr>
      <w:i/>
      <w:iCs/>
    </w:rPr>
  </w:style>
  <w:style w:type="paragraph" w:styleId="NoSpacing">
    <w:name w:val="No Spacing"/>
    <w:uiPriority w:val="1"/>
    <w:qFormat/>
    <w:rsid w:val="00432D6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D64"/>
    <w:pPr>
      <w:spacing w:line="240" w:lineRule="auto"/>
      <w:ind w:left="720"/>
      <w:contextualSpacing/>
    </w:pPr>
    <w:rPr>
      <w:rFonts w:ascii="Times New Roman" w:hAnsi="Times New Roman"/>
      <w:sz w:val="24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432D64"/>
    <w:pPr>
      <w:spacing w:after="200" w:line="276" w:lineRule="auto"/>
    </w:pPr>
    <w:rPr>
      <w:rFonts w:ascii="Calibri" w:hAnsi="Calibri"/>
      <w:i/>
      <w:iCs/>
      <w:color w:val="000000"/>
      <w:szCs w:val="22"/>
      <w:lang w:eastAsia="en-NZ"/>
    </w:rPr>
  </w:style>
  <w:style w:type="character" w:customStyle="1" w:styleId="QuoteChar">
    <w:name w:val="Quote Char"/>
    <w:link w:val="Quote"/>
    <w:uiPriority w:val="29"/>
    <w:rsid w:val="00432D64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D6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Cs w:val="22"/>
      <w:lang w:eastAsia="en-NZ"/>
    </w:rPr>
  </w:style>
  <w:style w:type="character" w:customStyle="1" w:styleId="IntenseQuoteChar">
    <w:name w:val="Intense Quote Char"/>
    <w:link w:val="IntenseQuote"/>
    <w:uiPriority w:val="30"/>
    <w:rsid w:val="00432D64"/>
    <w:rPr>
      <w:rFonts w:ascii="Calibri" w:hAnsi="Calibri"/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432D64"/>
    <w:rPr>
      <w:i/>
      <w:iCs/>
      <w:color w:val="808080"/>
    </w:rPr>
  </w:style>
  <w:style w:type="character" w:styleId="IntenseEmphasis">
    <w:name w:val="Intense Emphasis"/>
    <w:uiPriority w:val="21"/>
    <w:qFormat/>
    <w:rsid w:val="00432D6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32D6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32D6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32D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432D64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character" w:customStyle="1" w:styleId="FooterChar">
    <w:name w:val="Footer Char"/>
    <w:link w:val="Footer"/>
    <w:uiPriority w:val="99"/>
    <w:rsid w:val="00DD76AF"/>
    <w:rPr>
      <w:rFonts w:ascii="Arial" w:hAnsi="Arial"/>
      <w:sz w:val="22"/>
      <w:szCs w:val="24"/>
      <w:lang w:eastAsia="en-US"/>
    </w:rPr>
  </w:style>
  <w:style w:type="table" w:customStyle="1" w:styleId="DIATable">
    <w:name w:val="_DIA Table"/>
    <w:basedOn w:val="TableNormal"/>
    <w:uiPriority w:val="99"/>
    <w:rsid w:val="009675A5"/>
    <w:pPr>
      <w:spacing w:before="56" w:after="32"/>
    </w:pPr>
    <w:rPr>
      <w:rFonts w:ascii="Calibri" w:eastAsia="Calibri" w:hAnsi="Calibri"/>
      <w:sz w:val="22"/>
      <w:szCs w:val="24"/>
      <w:lang w:eastAsia="en-US"/>
    </w:rPr>
    <w:tblPr>
      <w:tblInd w:w="108" w:type="dxa"/>
      <w:tblBorders>
        <w:top w:val="single" w:sz="12" w:space="0" w:color="1F546B"/>
        <w:left w:val="single" w:sz="12" w:space="0" w:color="1F546B"/>
        <w:bottom w:val="single" w:sz="12" w:space="0" w:color="1F546B"/>
        <w:right w:val="single" w:sz="12" w:space="0" w:color="1F546B"/>
        <w:insideH w:val="single" w:sz="6" w:space="0" w:color="1F546B"/>
        <w:insideV w:val="single" w:sz="6" w:space="0" w:color="1F546B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/>
        <w:sz w:val="22"/>
      </w:rPr>
      <w:tblPr/>
      <w:tcPr>
        <w:tcBorders>
          <w:top w:val="single" w:sz="6" w:space="0" w:color="1F546B"/>
          <w:left w:val="single" w:sz="12" w:space="0" w:color="1F546B"/>
          <w:bottom w:val="nil"/>
          <w:right w:val="single" w:sz="12" w:space="0" w:color="1F546B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1F546B"/>
      </w:tcPr>
    </w:tblStylePr>
  </w:style>
  <w:style w:type="paragraph" w:customStyle="1" w:styleId="Default">
    <w:name w:val="Default"/>
    <w:rsid w:val="009675A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35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56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56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kconsultation@dia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5e14e385e2d4b5c92be69b779dafa95 xmlns="573bf199-1ca0-436f-808e-04ca817d61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5e14e385e2d4b5c92be69b779dafa95>
    <_dlc_DocId xmlns="573bf199-1ca0-436f-808e-04ca817d6137">KYDT2QVSND5F-1019021449-116</_dlc_DocId>
    <TaxCatchAll xmlns="573bf199-1ca0-436f-808e-04ca817d6137">
      <Value>5</Value>
      <Value>65</Value>
      <Value>2</Value>
    </TaxCatchAll>
    <TaxKeywordTaxHTField xmlns="573bf199-1ca0-436f-808e-04ca817d6137">
      <Terms xmlns="http://schemas.microsoft.com/office/infopath/2007/PartnerControls"/>
    </TaxKeywordTaxHTField>
    <_dlc_DocIdUrl xmlns="573bf199-1ca0-436f-808e-04ca817d6137">
      <Url>https://dia.cohesion.net.nz/Sites/PRR/SGDM/_layouts/15/DocIdRedir.aspx?ID=KYDT2QVSND5F-1019021449-116</Url>
      <Description>KYDT2QVSND5F-1019021449-116</Description>
    </_dlc_DocIdUrl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 development</TermName>
          <TermId xmlns="http://schemas.microsoft.com/office/infopath/2007/PartnerControls">2092707f-2978-4765-9e7f-a08385da24e7</TermId>
        </TermInfo>
      </Terms>
    </C3TopicNote>
    <DIANotes xmlns="573bf199-1ca0-436f-808e-04ca817d6137" xsi:nil="true"/>
    <he03ec8b92df4504800c404102320d34 xmlns="573bf199-1ca0-436f-808e-04ca817d6137">
      <Terms xmlns="http://schemas.microsoft.com/office/infopath/2007/PartnerControls"/>
    </he03ec8b92df4504800c404102320d34>
    <DIAPrivateEntity xmlns="573bf199-1ca0-436f-808e-04ca817d6137" xsi:nil="true"/>
    <cba269a328d747ab8099f9628eca5f3b xmlns="573bf199-1ca0-436f-808e-04ca817d6137">
      <Terms xmlns="http://schemas.microsoft.com/office/infopath/2007/PartnerControls"/>
    </cba269a328d747ab8099f9628eca5f3b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vice Document DIA" ma:contentTypeID="0x0101005496552013C0BA46BE88192D5C6EB20B00DC9611E10EE0D149A1A1FE7BB86EBBAE00B5B81BA1AA2E9C48B26D00A2C70B88E8" ma:contentTypeVersion="7" ma:contentTypeDescription="Use for advice provided in response to an enquiry from a specific entity or individual. Not to be used for Legal or Legally Privileged advice." ma:contentTypeScope="" ma:versionID="d8c9bbd6f5bc7bf49346232ceebc225b">
  <xsd:schema xmlns:xsd="http://www.w3.org/2001/XMLSchema" xmlns:xs="http://www.w3.org/2001/XMLSchema" xmlns:p="http://schemas.microsoft.com/office/2006/metadata/properties" xmlns:ns3="01be4277-2979-4a68-876d-b92b25fceece" xmlns:ns4="573bf199-1ca0-436f-808e-04ca817d6137" xmlns:ns5="http://schemas.microsoft.com/sharepoint/v4" targetNamespace="http://schemas.microsoft.com/office/2006/metadata/properties" ma:root="true" ma:fieldsID="d60144fe517e487edb181632021c4439" ns3:_="" ns4:_="" ns5:_="">
    <xsd:import namespace="01be4277-2979-4a68-876d-b92b25fceece"/>
    <xsd:import namespace="573bf199-1ca0-436f-808e-04ca817d61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5e14e385e2d4b5c92be69b779dafa95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he03ec8b92df4504800c404102320d34" minOccurs="0"/>
                <xsd:element ref="ns4:cba269a328d747ab8099f9628eca5f3b" minOccurs="0"/>
                <xsd:element ref="ns4:DIAPrivateEntity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7e895fbc-a4bb-48ae-847c-131532e77699" ma:anchorId="88f06762-34e7-482a-9faf-74322393b3ac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bf199-1ca0-436f-808e-04ca817d613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782a283-af2c-4927-a076-39de8a0b51e1}" ma:internalName="TaxCatchAll" ma:showField="CatchAllData" ma:web="573bf199-1ca0-436f-808e-04ca817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782a283-af2c-4927-a076-39de8a0b51e1}" ma:internalName="TaxCatchAllLabel" ma:readOnly="true" ma:showField="CatchAllDataLabel" ma:web="573bf199-1ca0-436f-808e-04ca817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e14e385e2d4b5c92be69b779dafa95" ma:index="14" ma:taxonomy="true" ma:internalName="l5e14e385e2d4b5c92be69b779dafa95" ma:taxonomyFieldName="DIASecurityClassification" ma:displayName="Security Classification" ma:default="2;#UNCLASSIFIED|875d92a8-67e2-4a32-9472-8fe99549e1eb" ma:fieldId="{55e14e38-5e2d-4b5c-92be-69b779dafa95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03ec8b92df4504800c404102320d34" ma:index="20" nillable="true" ma:taxonomy="true" ma:internalName="he03ec8b92df4504800c404102320d34" ma:taxonomyFieldName="DIAOfficialEntity" ma:displayName="Official Entity" ma:fieldId="{1e03ec8b-92df-4504-800c-404102320d34}" ma:sspId="caf61cd4-0327-4679-8f8a-6e41773e81e7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269a328d747ab8099f9628eca5f3b" ma:index="22" nillable="true" ma:taxonomy="true" ma:internalName="cba269a328d747ab8099f9628eca5f3b" ma:taxonomyFieldName="DIAServiceType" ma:displayName="Service Type" ma:fieldId="{cba269a3-28d7-47ab-8099-f9628eca5f3b}" ma:sspId="caf61cd4-0327-4679-8f8a-6e41773e81e7" ma:termSetId="82bd6b46-cb08-42f2-9aeb-aa5520f950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PrivateEntity" ma:index="24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>
      <xsd:simpleType>
        <xsd:restriction base="dms:Text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9CE29-2E99-496A-8C68-9C43AA496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7DDD4-E830-4D3F-9A00-837B7F5B4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57D14-183A-4F1D-9158-16459566739D}">
  <ds:schemaRefs>
    <ds:schemaRef ds:uri="http://schemas.microsoft.com/office/2006/metadata/properties"/>
    <ds:schemaRef ds:uri="http://schemas.microsoft.com/office/infopath/2007/PartnerControls"/>
    <ds:schemaRef ds:uri="573bf199-1ca0-436f-808e-04ca817d6137"/>
    <ds:schemaRef ds:uri="01be4277-2979-4a68-876d-b92b25fceec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B21CA14-B497-4AE0-9610-FB906EFA2E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7CDC8B-AFB0-4E7E-9CAC-BE2100F9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573bf199-1ca0-436f-808e-04ca817d61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Statement feedback form</vt:lpstr>
    </vt:vector>
  </TitlesOfParts>
  <Company>Archives New Zealand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Statement feedback form</dc:title>
  <dc:creator>Kate Jones</dc:creator>
  <cp:keywords/>
  <cp:lastModifiedBy>Ashwini Chaskar</cp:lastModifiedBy>
  <cp:revision>49</cp:revision>
  <cp:lastPrinted>2017-07-06T23:11:00Z</cp:lastPrinted>
  <dcterms:created xsi:type="dcterms:W3CDTF">2016-04-19T22:34:00Z</dcterms:created>
  <dcterms:modified xsi:type="dcterms:W3CDTF">2023-04-18T03:03:00Z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A441667</vt:lpwstr>
  </property>
  <property fmtid="{D5CDD505-2E9C-101B-9397-08002B2CF9AE}" pid="3" name="Objective-Title">
    <vt:lpwstr>Exposure Draft Feedback Form - General - used</vt:lpwstr>
  </property>
  <property fmtid="{D5CDD505-2E9C-101B-9397-08002B2CF9AE}" pid="4" name="l682234a3adf48b991e2b54dd8ccb5e9">
    <vt:lpwstr>Correspondence|dcd6b05f-dc80-4336-b228-09aebf3d212c</vt:lpwstr>
  </property>
  <property fmtid="{D5CDD505-2E9C-101B-9397-08002B2CF9AE}" pid="5" name="TaxKeyword">
    <vt:lpwstr/>
  </property>
  <property fmtid="{D5CDD505-2E9C-101B-9397-08002B2CF9AE}" pid="6" name="ContentTypeId">
    <vt:lpwstr>0x0101005496552013C0BA46BE88192D5C6EB20B00DC9611E10EE0D149A1A1FE7BB86EBBAE00B5B81BA1AA2E9C48B26D00A2C70B88E8</vt:lpwstr>
  </property>
  <property fmtid="{D5CDD505-2E9C-101B-9397-08002B2CF9AE}" pid="7" name="_dlc_DocIdItemGuid">
    <vt:lpwstr>c5c04ea4-d4ab-49d2-9033-84e908409d41</vt:lpwstr>
  </property>
  <property fmtid="{D5CDD505-2E9C-101B-9397-08002B2CF9AE}" pid="8" name="DIASecurityClassification">
    <vt:lpwstr>2;#UNCLASSIFIED|875d92a8-67e2-4a32-9472-8fe99549e1eb</vt:lpwstr>
  </property>
  <property fmtid="{D5CDD505-2E9C-101B-9397-08002B2CF9AE}" pid="9" name="DIAEmailContentType">
    <vt:lpwstr>5;#Correspondence|dcd6b05f-dc80-4336-b228-09aebf3d212c</vt:lpwstr>
  </property>
  <property fmtid="{D5CDD505-2E9C-101B-9397-08002B2CF9AE}" pid="10" name="C3Topic">
    <vt:lpwstr>65;#Guidance development|2092707f-2978-4765-9e7f-a08385da24e7</vt:lpwstr>
  </property>
  <property fmtid="{D5CDD505-2E9C-101B-9397-08002B2CF9AE}" pid="11" name="DIAParentID">
    <vt:lpwstr>OBJ-qA99138</vt:lpwstr>
  </property>
  <property fmtid="{D5CDD505-2E9C-101B-9397-08002B2CF9AE}" pid="12" name="DIAFolderDetails">
    <vt:lpwstr>Owner: Smart, Rebecca | Last Edited By: Smart, Rebecca | File Status: Open | Opened Date: 24/02/2016 | Electronic Dates: 03/03/2016 - 23/02/2017 | Physical Location: Archives New Zealand | File Series: Archives New Zealand | File Number: 2016/1137 | Curre</vt:lpwstr>
  </property>
  <property fmtid="{D5CDD505-2E9C-101B-9397-08002B2CF9AE}" pid="13" name="DIAAuditHistory">
    <vt:lpwstr>20/04/2016 16:27:09 Vaughan-Dawkes, Helen published | 20/04/2016 16:27:09 Vaughan-Dawkes, Helen created | 27/04/2016 14:16:39 Smart, Rebecca moved | 23/05/2016 13:44:11 Vaughan-Dawkes, Helen properties changed | 23/05/2016 15:03:04, Vaughan-Dawkes, Helen,</vt:lpwstr>
  </property>
  <property fmtid="{D5CDD505-2E9C-101B-9397-08002B2CF9AE}" pid="14" name="DIADocumentTypeDIA">
    <vt:lpwstr>Document</vt:lpwstr>
  </property>
  <property fmtid="{D5CDD505-2E9C-101B-9397-08002B2CF9AE}" pid="15" name="DIAPublicationType">
    <vt:lpwstr/>
  </property>
  <property fmtid="{D5CDD505-2E9C-101B-9397-08002B2CF9AE}" pid="16" name="DIAClassificationLevel3">
    <vt:lpwstr>Workstream 1 - Information and Records Management Standard (qA99138)</vt:lpwstr>
  </property>
  <property fmtid="{D5CDD505-2E9C-101B-9397-08002B2CF9AE}" pid="17" name="DIALegacyCreatedByDIA">
    <vt:lpwstr>Vaughan-Dawkes, Helen</vt:lpwstr>
  </property>
  <property fmtid="{D5CDD505-2E9C-101B-9397-08002B2CF9AE}" pid="18" name="DIABusinessActivity">
    <vt:lpwstr>Recordkeeping in Government </vt:lpwstr>
  </property>
  <property fmtid="{D5CDD505-2E9C-101B-9397-08002B2CF9AE}" pid="19" name="DIALegacyCreatedDateDIA">
    <vt:filetime>2016-04-20T04:27:00Z</vt:filetime>
  </property>
  <property fmtid="{D5CDD505-2E9C-101B-9397-08002B2CF9AE}" pid="20" name="DIALegacyModifiedDateDIA">
    <vt:filetime>2016-04-20T04:26:00Z</vt:filetime>
  </property>
  <property fmtid="{D5CDD505-2E9C-101B-9397-08002B2CF9AE}" pid="21" name="DIAClassificationLevel6">
    <vt:lpwstr>Recordkeeping in Government (fA10135)</vt:lpwstr>
  </property>
  <property fmtid="{D5CDD505-2E9C-101B-9397-08002B2CF9AE}" pid="22" name="DIADocumentAuthor">
    <vt:lpwstr>Vaughan-Dawkes, Helen</vt:lpwstr>
  </property>
  <property fmtid="{D5CDD505-2E9C-101B-9397-08002B2CF9AE}" pid="23" name="DIAClassificationLevel1">
    <vt:lpwstr>Internal feedback (fA43971)</vt:lpwstr>
  </property>
  <property fmtid="{D5CDD505-2E9C-101B-9397-08002B2CF9AE}" pid="24" name="DIARelatedItems">
    <vt:lpwstr>Cross-Reference: E-Mail Message A883520 - 39 Anna Monson's feedback on the draft 'Records and Information Management Standard' and 'Implementa</vt:lpwstr>
  </property>
  <property fmtid="{D5CDD505-2E9C-101B-9397-08002B2CF9AE}" pid="25" name="DIALegacyNotes">
    <vt:lpwstr>Message registered by Vaughan-Dawkes, Helen on Wednesday, 20 April 2016 04:27:04 p.m.</vt:lpwstr>
  </property>
  <property fmtid="{D5CDD505-2E9C-101B-9397-08002B2CF9AE}" pid="26" name="DIASourceDataSource">
    <vt:lpwstr>Objective ARCWN</vt:lpwstr>
  </property>
  <property fmtid="{D5CDD505-2E9C-101B-9397-08002B2CF9AE}" pid="27" name="DIALegacyModifiedByDIA">
    <vt:lpwstr>Vaughan-Dawkes, Helen</vt:lpwstr>
  </property>
  <property fmtid="{D5CDD505-2E9C-101B-9397-08002B2CF9AE}" pid="28" name="DIALegacyVersionNumberDIA">
    <vt:lpwstr>1.0</vt:lpwstr>
  </property>
  <property fmtid="{D5CDD505-2E9C-101B-9397-08002B2CF9AE}" pid="29" name="DIAClassificationLevel4">
    <vt:lpwstr>Information and records management Framework - 2016 (fA43675)</vt:lpwstr>
  </property>
  <property fmtid="{D5CDD505-2E9C-101B-9397-08002B2CF9AE}" pid="30" name="DIASourceLocation">
    <vt:lpwstr>Recordkeeping in Government (fA10135) / Projects (fA10149) / Information and records management Framework - 2016 (fA43675) / Workstream 1 - Information and Records Management Standard (qA99138) / Consultation (fA43896) / Internal feedback (fA43971)</vt:lpwstr>
  </property>
  <property fmtid="{D5CDD505-2E9C-101B-9397-08002B2CF9AE}" pid="31" name="DIADocumentIdentifier">
    <vt:lpwstr>OBJ-A883521</vt:lpwstr>
  </property>
  <property fmtid="{D5CDD505-2E9C-101B-9397-08002B2CF9AE}" pid="32" name="DIALegacySecurityClassification">
    <vt:lpwstr>Unclassified</vt:lpwstr>
  </property>
  <property fmtid="{D5CDD505-2E9C-101B-9397-08002B2CF9AE}" pid="33" name="DIAFolderName">
    <vt:lpwstr>Internal feedback</vt:lpwstr>
  </property>
  <property fmtid="{D5CDD505-2E9C-101B-9397-08002B2CF9AE}" pid="34" name="DIALegacyFolderID">
    <vt:lpwstr>fA43971</vt:lpwstr>
  </property>
  <property fmtid="{D5CDD505-2E9C-101B-9397-08002B2CF9AE}" pid="35" name="DIALegacyDocumentIDDIA">
    <vt:lpwstr>A883521</vt:lpwstr>
  </property>
  <property fmtid="{D5CDD505-2E9C-101B-9397-08002B2CF9AE}" pid="36" name="DIAClassificationLevel2">
    <vt:lpwstr>Consultation (fA43896)</vt:lpwstr>
  </property>
  <property fmtid="{D5CDD505-2E9C-101B-9397-08002B2CF9AE}" pid="37" name="DIADocumentDetails">
    <vt:lpwstr>Object Type: Document | Status: Published </vt:lpwstr>
  </property>
  <property fmtid="{D5CDD505-2E9C-101B-9397-08002B2CF9AE}" pid="38" name="DIAClassificationLevel5">
    <vt:lpwstr>Projects (fA10149)</vt:lpwstr>
  </property>
  <property fmtid="{D5CDD505-2E9C-101B-9397-08002B2CF9AE}" pid="39" name="k851e15b9f5d448b8debafd779cddb88">
    <vt:lpwstr/>
  </property>
  <property fmtid="{D5CDD505-2E9C-101B-9397-08002B2CF9AE}" pid="40" name="DIAOfficialEntity">
    <vt:lpwstr/>
  </property>
  <property fmtid="{D5CDD505-2E9C-101B-9397-08002B2CF9AE}" pid="41" name="DIAServiceType">
    <vt:lpwstr/>
  </property>
</Properties>
</file>